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9F" w:rsidRDefault="00DB559F">
      <w:pPr>
        <w:spacing w:line="254" w:lineRule="exact"/>
        <w:textAlignment w:val="baseline"/>
        <w:rPr>
          <w:rFonts w:ascii="Garamond" w:eastAsia="Times New Roman" w:hAnsi="Garamond"/>
          <w:b/>
          <w:color w:val="0000FF"/>
          <w:sz w:val="23"/>
        </w:rPr>
      </w:pPr>
      <w:r>
        <w:rPr>
          <w:rFonts w:ascii="Garamond" w:eastAsia="Times New Roman" w:hAnsi="Garamond"/>
          <w:b/>
          <w:color w:val="0000FF"/>
          <w:sz w:val="23"/>
        </w:rPr>
        <w:t xml:space="preserve">¿Qué es la Alianza de Apoyo y Evaluación Temprana (EASA)? </w:t>
      </w:r>
      <w:r>
        <w:rPr>
          <w:rFonts w:ascii="Garamond" w:eastAsia="Times New Roman" w:hAnsi="Garamond"/>
          <w:color w:val="000000"/>
          <w:sz w:val="23"/>
        </w:rPr>
        <w:t>EASA es una red estatal de programas cuyo fin es identificar lo más pronto posible a los jóvenes con sintomas de psicosis, ademas de proveer apoyos y tratamientos basados en las investigaciones más recientes.</w:t>
      </w:r>
    </w:p>
    <w:p w:rsidR="00DB559F" w:rsidRDefault="00DB559F">
      <w:pPr>
        <w:spacing w:before="266" w:line="271" w:lineRule="exact"/>
        <w:textAlignment w:val="baseline"/>
        <w:rPr>
          <w:rFonts w:ascii="Garamond" w:eastAsia="Times New Roman" w:hAnsi="Garamond"/>
          <w:b/>
          <w:color w:val="0000FF"/>
          <w:spacing w:val="3"/>
          <w:sz w:val="23"/>
        </w:rPr>
      </w:pPr>
      <w:r>
        <w:rPr>
          <w:rFonts w:ascii="Garamond" w:eastAsia="Times New Roman" w:hAnsi="Garamond"/>
          <w:b/>
          <w:color w:val="0000FF"/>
          <w:spacing w:val="3"/>
          <w:sz w:val="23"/>
        </w:rPr>
        <w:t>¿A quién atiende EASA?</w:t>
      </w:r>
    </w:p>
    <w:p w:rsidR="00DB559F" w:rsidRDefault="00DB559F" w:rsidP="00180740">
      <w:pPr>
        <w:spacing w:line="248" w:lineRule="exact"/>
        <w:textAlignment w:val="baseline"/>
        <w:rPr>
          <w:rFonts w:ascii="Garamond" w:eastAsia="Times New Roman" w:hAnsi="Garamond"/>
          <w:color w:val="000000"/>
          <w:spacing w:val="-4"/>
          <w:sz w:val="23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21.1pt;margin-top:151.9pt;width:82.35pt;height:63.6pt;z-index:-251658240;mso-wrap-distance-left:0;mso-wrap-distance-right:0;mso-position-horizontal-relative:page;mso-position-vertical-relative:page" filled="f" stroked="f">
            <v:textbox inset="0,0,0,0">
              <w:txbxContent>
                <w:p w:rsidR="00DB559F" w:rsidRDefault="00DB559F">
                  <w:pPr>
                    <w:spacing w:before="29" w:after="244"/>
                    <w:ind w:right="149"/>
                    <w:textAlignment w:val="baseline"/>
                  </w:pPr>
                  <w:r w:rsidRPr="00050396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" o:spid="_x0000_i1026" type="#_x0000_t75" style="width:75pt;height:49.8pt;visibility:visible">
                        <v:imagedata r:id="rId5" o:title=""/>
                      </v:shape>
                    </w:pic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Garamond" w:eastAsia="Times New Roman" w:hAnsi="Garamond"/>
          <w:color w:val="000000"/>
          <w:spacing w:val="-3"/>
          <w:sz w:val="23"/>
        </w:rPr>
        <w:t xml:space="preserve">EASA ayuda a identificar y a apoyar a los jóvenes cuyos sintomas coinciden con el inicio de una enfermedad psicótica, tal </w:t>
      </w:r>
      <w:smartTag w:uri="urn:schemas-microsoft-com:office:smarttags" w:element="place">
        <w:smartTag w:uri="urn:schemas-microsoft-com:office:smarttags" w:element="City">
          <w:r>
            <w:rPr>
              <w:rFonts w:ascii="Garamond" w:eastAsia="Times New Roman" w:hAnsi="Garamond"/>
              <w:color w:val="000000"/>
              <w:spacing w:val="-3"/>
              <w:sz w:val="23"/>
            </w:rPr>
            <w:t>como</w:t>
          </w:r>
        </w:smartTag>
      </w:smartTag>
      <w:r>
        <w:rPr>
          <w:rFonts w:ascii="Garamond" w:eastAsia="Times New Roman" w:hAnsi="Garamond"/>
          <w:color w:val="000000"/>
          <w:spacing w:val="-3"/>
          <w:sz w:val="23"/>
        </w:rPr>
        <w:t xml:space="preserve"> la esquizofrenia o el trastorno bipolar con psicosis. EASA también ayuda a poner en claro el diagnóstico y el tratamiento apropiado, ademis de apoyar a los </w:t>
      </w:r>
      <w:r>
        <w:rPr>
          <w:rFonts w:ascii="Garamond" w:eastAsia="Times New Roman" w:hAnsi="Garamond"/>
          <w:color w:val="000000"/>
          <w:spacing w:val="-4"/>
          <w:sz w:val="23"/>
        </w:rPr>
        <w:t>referentes a hacer referencia a los cuidados adecuados.</w:t>
      </w:r>
    </w:p>
    <w:p w:rsidR="00DB559F" w:rsidRDefault="00DB559F">
      <w:pPr>
        <w:spacing w:before="222" w:line="251" w:lineRule="exact"/>
        <w:ind w:right="72"/>
        <w:textAlignment w:val="baseline"/>
        <w:rPr>
          <w:rFonts w:ascii="Garamond" w:eastAsia="Times New Roman" w:hAnsi="Garamond"/>
          <w:color w:val="000000"/>
          <w:spacing w:val="-4"/>
          <w:sz w:val="23"/>
        </w:rPr>
      </w:pPr>
      <w:r>
        <w:rPr>
          <w:rFonts w:ascii="Garamond" w:eastAsia="Times New Roman" w:hAnsi="Garamond"/>
          <w:color w:val="000000"/>
          <w:spacing w:val="-4"/>
          <w:sz w:val="23"/>
        </w:rPr>
        <w:t xml:space="preserve">Los sintomas agudos de la psicosis incluyen alucinaciones (ver o escuchar algo que otras personas no ven ni escuchan), falsas ilusiones (creencias extrasias, poco caracteristicas o firmes) y trastornos </w:t>
      </w:r>
      <w:smartTag w:uri="urn:schemas-microsoft-com:office:smarttags" w:element="place">
        <w:smartTag w:uri="urn:schemas-microsoft-com:office:smarttags" w:element="State">
          <w:r>
            <w:rPr>
              <w:rFonts w:ascii="Garamond" w:eastAsia="Times New Roman" w:hAnsi="Garamond"/>
              <w:color w:val="000000"/>
              <w:spacing w:val="-4"/>
              <w:sz w:val="23"/>
            </w:rPr>
            <w:t>del</w:t>
          </w:r>
        </w:smartTag>
      </w:smartTag>
      <w:r>
        <w:rPr>
          <w:rFonts w:ascii="Garamond" w:eastAsia="Times New Roman" w:hAnsi="Garamond"/>
          <w:color w:val="000000"/>
          <w:spacing w:val="-4"/>
          <w:sz w:val="23"/>
        </w:rPr>
        <w:t xml:space="preserve"> habla, la expresión emocional y el movimiento. El inicio de estos sintomas suele ocurrir gradualmente.</w:t>
      </w:r>
    </w:p>
    <w:p w:rsidR="00DB559F" w:rsidRDefault="00DB559F">
      <w:pPr>
        <w:spacing w:before="227" w:line="251" w:lineRule="exact"/>
        <w:ind w:right="72"/>
        <w:textAlignment w:val="baseline"/>
        <w:rPr>
          <w:rFonts w:ascii="Garamond" w:eastAsia="Times New Roman" w:hAnsi="Garamond"/>
          <w:color w:val="000000"/>
          <w:spacing w:val="-4"/>
          <w:sz w:val="23"/>
        </w:rPr>
      </w:pPr>
      <w:r>
        <w:rPr>
          <w:rFonts w:ascii="Garamond" w:eastAsia="Times New Roman" w:hAnsi="Garamond"/>
          <w:color w:val="000000"/>
          <w:spacing w:val="-4"/>
          <w:sz w:val="23"/>
        </w:rPr>
        <w:t>Sin una identificación oportuna, los jóvenes con psicosis enfrentan un mayor riesgo de abandonar la escuela, perder el apoyo social y la capacidad de funcionar, desarrollar un trauma a largo plazo, enfrentar cuestiones legales y sufrir de discapacidades y pobreza.</w:t>
      </w:r>
    </w:p>
    <w:p w:rsidR="00DB559F" w:rsidRDefault="00DB559F">
      <w:pPr>
        <w:spacing w:line="240" w:lineRule="exact"/>
        <w:textAlignment w:val="baseline"/>
        <w:rPr>
          <w:rFonts w:ascii="Bookman Old Style" w:eastAsia="Times New Roman" w:hAnsi="Bookman Old Style"/>
          <w:b/>
          <w:i/>
          <w:color w:val="0000FF"/>
          <w:spacing w:val="-11"/>
          <w:sz w:val="19"/>
        </w:rPr>
      </w:pPr>
      <w:r>
        <w:rPr>
          <w:rFonts w:ascii="Bookman Old Style" w:eastAsia="Times New Roman" w:hAnsi="Bookman Old Style"/>
          <w:b/>
          <w:i/>
          <w:color w:val="0000FF"/>
          <w:spacing w:val="-11"/>
          <w:sz w:val="19"/>
        </w:rPr>
        <w:t>Con la intervención oportuna y un apoyo adecuado, la mayoria de estas consecuencias pueden prevenirse. Ademds, la mayoria de los jóvenes se graduaran de la escuela, ingresaran a la fuerza laboral y vivirán una vida plena y exitosa.</w:t>
      </w:r>
    </w:p>
    <w:p w:rsidR="00DB559F" w:rsidRDefault="00DB559F">
      <w:pPr>
        <w:spacing w:line="271" w:lineRule="exact"/>
        <w:textAlignment w:val="baseline"/>
        <w:rPr>
          <w:rFonts w:ascii="Garamond" w:eastAsia="Times New Roman" w:hAnsi="Garamond"/>
          <w:b/>
          <w:color w:val="0000FF"/>
          <w:spacing w:val="2"/>
          <w:sz w:val="23"/>
        </w:rPr>
      </w:pPr>
      <w:r>
        <w:br w:type="column"/>
      </w:r>
      <w:r>
        <w:rPr>
          <w:rFonts w:ascii="Garamond" w:eastAsia="Times New Roman" w:hAnsi="Garamond"/>
          <w:b/>
          <w:color w:val="0000FF"/>
          <w:spacing w:val="2"/>
          <w:sz w:val="23"/>
        </w:rPr>
        <w:t>¿A quién debo referir?</w:t>
      </w:r>
    </w:p>
    <w:p w:rsidR="00DB559F" w:rsidRDefault="00DB559F">
      <w:pPr>
        <w:spacing w:line="247" w:lineRule="exact"/>
        <w:ind w:right="72"/>
        <w:textAlignment w:val="baseline"/>
        <w:rPr>
          <w:rFonts w:ascii="Garamond" w:eastAsia="Times New Roman" w:hAnsi="Garamond"/>
          <w:color w:val="000000"/>
          <w:spacing w:val="-8"/>
          <w:sz w:val="23"/>
        </w:rPr>
      </w:pPr>
      <w:r>
        <w:rPr>
          <w:rFonts w:ascii="Garamond" w:eastAsia="Times New Roman" w:hAnsi="Garamond"/>
          <w:color w:val="000000"/>
          <w:spacing w:val="-8"/>
          <w:sz w:val="23"/>
        </w:rPr>
        <w:t xml:space="preserve">Refiera a cualquier persona que usted considere pudiera presentar los primeros indicios de la psicosis. Si alguna persona tiene </w:t>
      </w:r>
      <w:r>
        <w:rPr>
          <w:rFonts w:ascii="Bookman Old Style" w:eastAsia="Times New Roman" w:hAnsi="Bookman Old Style"/>
          <w:b/>
          <w:i/>
          <w:color w:val="000000"/>
          <w:spacing w:val="-8"/>
          <w:sz w:val="19"/>
        </w:rPr>
        <w:t xml:space="preserve">dificultades nuevas y significativas o un agravamiento de las mismas en varias </w:t>
      </w:r>
      <w:r>
        <w:rPr>
          <w:rFonts w:ascii="Garamond" w:eastAsia="Times New Roman" w:hAnsi="Garamond"/>
          <w:color w:val="000000"/>
          <w:spacing w:val="-8"/>
          <w:sz w:val="23"/>
        </w:rPr>
        <w:t>de las siguientes areas, llame para solicitar una consulta:</w:t>
      </w:r>
    </w:p>
    <w:p w:rsidR="00DB559F" w:rsidRDefault="00DB559F">
      <w:pPr>
        <w:spacing w:before="241" w:line="271" w:lineRule="exact"/>
        <w:textAlignment w:val="baseline"/>
        <w:rPr>
          <w:rFonts w:ascii="Garamond" w:eastAsia="Times New Roman" w:hAnsi="Garamond"/>
          <w:b/>
          <w:color w:val="0000FF"/>
          <w:spacing w:val="4"/>
          <w:sz w:val="23"/>
        </w:rPr>
      </w:pPr>
      <w:r>
        <w:rPr>
          <w:rFonts w:ascii="Garamond" w:eastAsia="Times New Roman" w:hAnsi="Garamond"/>
          <w:b/>
          <w:color w:val="0000FF"/>
          <w:spacing w:val="4"/>
          <w:sz w:val="23"/>
        </w:rPr>
        <w:t xml:space="preserve">1. Disminución </w:t>
      </w:r>
      <w:smartTag w:uri="urn:schemas-microsoft-com:office:smarttags" w:element="place">
        <w:smartTag w:uri="urn:schemas-microsoft-com:office:smarttags" w:element="State">
          <w:r>
            <w:rPr>
              <w:rFonts w:ascii="Garamond" w:eastAsia="Times New Roman" w:hAnsi="Garamond"/>
              <w:b/>
              <w:color w:val="0000FF"/>
              <w:spacing w:val="4"/>
              <w:sz w:val="23"/>
            </w:rPr>
            <w:t>del</w:t>
          </w:r>
        </w:smartTag>
      </w:smartTag>
      <w:r>
        <w:rPr>
          <w:rFonts w:ascii="Garamond" w:eastAsia="Times New Roman" w:hAnsi="Garamond"/>
          <w:b/>
          <w:color w:val="0000FF"/>
          <w:spacing w:val="4"/>
          <w:sz w:val="23"/>
        </w:rPr>
        <w:t xml:space="preserve"> desempeilo</w:t>
      </w:r>
    </w:p>
    <w:p w:rsidR="00DB559F" w:rsidRDefault="00DB559F">
      <w:pPr>
        <w:numPr>
          <w:ilvl w:val="0"/>
          <w:numId w:val="1"/>
        </w:numPr>
        <w:spacing w:before="43" w:line="245" w:lineRule="exact"/>
        <w:ind w:left="360" w:hanging="360"/>
        <w:textAlignment w:val="baseline"/>
        <w:rPr>
          <w:rFonts w:ascii="Garamond" w:eastAsia="Times New Roman" w:hAnsi="Garamond"/>
          <w:color w:val="000000"/>
          <w:sz w:val="23"/>
        </w:rPr>
      </w:pPr>
      <w:r>
        <w:rPr>
          <w:rFonts w:ascii="Garamond" w:eastAsia="Times New Roman" w:hAnsi="Garamond"/>
          <w:color w:val="000000"/>
          <w:sz w:val="23"/>
        </w:rPr>
        <w:t>Dificultad para leer o comprender oraciones complejas</w:t>
      </w:r>
    </w:p>
    <w:p w:rsidR="00DB559F" w:rsidRDefault="00DB559F">
      <w:pPr>
        <w:numPr>
          <w:ilvl w:val="0"/>
          <w:numId w:val="1"/>
        </w:numPr>
        <w:spacing w:before="21" w:line="251" w:lineRule="exact"/>
        <w:ind w:left="360" w:right="72" w:hanging="360"/>
        <w:textAlignment w:val="baseline"/>
        <w:rPr>
          <w:rFonts w:ascii="Garamond" w:eastAsia="Times New Roman" w:hAnsi="Garamond"/>
          <w:color w:val="000000"/>
          <w:sz w:val="23"/>
        </w:rPr>
      </w:pPr>
      <w:r>
        <w:rPr>
          <w:rFonts w:ascii="Garamond" w:eastAsia="Times New Roman" w:hAnsi="Garamond"/>
          <w:color w:val="000000"/>
          <w:sz w:val="23"/>
        </w:rPr>
        <w:t>Dificultad para hablar o comprender lo que dicen otras personas</w:t>
      </w:r>
    </w:p>
    <w:p w:rsidR="00DB559F" w:rsidRDefault="00DB559F">
      <w:pPr>
        <w:numPr>
          <w:ilvl w:val="0"/>
          <w:numId w:val="1"/>
        </w:numPr>
        <w:spacing w:before="23" w:line="251" w:lineRule="exact"/>
        <w:ind w:left="360" w:hanging="360"/>
        <w:textAlignment w:val="baseline"/>
        <w:rPr>
          <w:rFonts w:ascii="Garamond" w:eastAsia="Times New Roman" w:hAnsi="Garamond"/>
          <w:color w:val="000000"/>
          <w:sz w:val="23"/>
        </w:rPr>
      </w:pPr>
      <w:r>
        <w:rPr>
          <w:rFonts w:ascii="Garamond" w:eastAsia="Times New Roman" w:hAnsi="Garamond"/>
          <w:color w:val="000000"/>
          <w:sz w:val="23"/>
        </w:rPr>
        <w:t>Sentirse confundido o perdido con facilidad</w:t>
      </w:r>
    </w:p>
    <w:p w:rsidR="00DB559F" w:rsidRDefault="00DB559F">
      <w:pPr>
        <w:numPr>
          <w:ilvl w:val="0"/>
          <w:numId w:val="1"/>
        </w:numPr>
        <w:spacing w:before="16" w:line="251" w:lineRule="exact"/>
        <w:ind w:left="360" w:right="72" w:hanging="360"/>
        <w:textAlignment w:val="baseline"/>
        <w:rPr>
          <w:rFonts w:ascii="Garamond" w:eastAsia="Times New Roman" w:hAnsi="Garamond"/>
          <w:color w:val="000000"/>
          <w:spacing w:val="-4"/>
          <w:sz w:val="23"/>
        </w:rPr>
      </w:pPr>
      <w:r>
        <w:rPr>
          <w:rFonts w:ascii="Garamond" w:eastAsia="Times New Roman" w:hAnsi="Garamond"/>
          <w:color w:val="000000"/>
          <w:spacing w:val="-4"/>
          <w:sz w:val="23"/>
        </w:rPr>
        <w:t xml:space="preserve">Dificultad al practicar deportes u otras actividades que solian ser sencillas (por ejemplo: incapacidad para manejar un balón de baloncesto o pasarlo a otros miembros </w:t>
      </w:r>
      <w:smartTag w:uri="urn:schemas-microsoft-com:office:smarttags" w:element="place">
        <w:smartTag w:uri="urn:schemas-microsoft-com:office:smarttags" w:element="State">
          <w:r>
            <w:rPr>
              <w:rFonts w:ascii="Garamond" w:eastAsia="Times New Roman" w:hAnsi="Garamond"/>
              <w:color w:val="000000"/>
              <w:spacing w:val="-4"/>
              <w:sz w:val="23"/>
            </w:rPr>
            <w:t>del</w:t>
          </w:r>
        </w:smartTag>
      </w:smartTag>
      <w:r>
        <w:rPr>
          <w:rFonts w:ascii="Garamond" w:eastAsia="Times New Roman" w:hAnsi="Garamond"/>
          <w:color w:val="000000"/>
          <w:spacing w:val="-4"/>
          <w:sz w:val="23"/>
        </w:rPr>
        <w:t xml:space="preserve"> equipo)</w:t>
      </w:r>
    </w:p>
    <w:p w:rsidR="00DB559F" w:rsidRDefault="00DB559F">
      <w:pPr>
        <w:numPr>
          <w:ilvl w:val="0"/>
          <w:numId w:val="1"/>
        </w:numPr>
        <w:spacing w:before="22" w:line="251" w:lineRule="exact"/>
        <w:ind w:left="360" w:right="72" w:hanging="360"/>
        <w:textAlignment w:val="baseline"/>
        <w:rPr>
          <w:rFonts w:ascii="Garamond" w:eastAsia="Times New Roman" w:hAnsi="Garamond"/>
          <w:color w:val="000000"/>
          <w:spacing w:val="-4"/>
          <w:sz w:val="23"/>
        </w:rPr>
      </w:pPr>
      <w:r>
        <w:rPr>
          <w:rFonts w:ascii="Garamond" w:eastAsia="Times New Roman" w:hAnsi="Garamond"/>
          <w:color w:val="000000"/>
          <w:spacing w:val="-4"/>
          <w:sz w:val="23"/>
        </w:rPr>
        <w:t>Problemas de la asistencia relacionados con el suesio o el temor</w:t>
      </w:r>
    </w:p>
    <w:p w:rsidR="00DB559F" w:rsidRDefault="00DB559F">
      <w:pPr>
        <w:spacing w:before="246" w:line="271" w:lineRule="exact"/>
        <w:textAlignment w:val="baseline"/>
        <w:rPr>
          <w:rFonts w:ascii="Garamond" w:eastAsia="Times New Roman" w:hAnsi="Garamond"/>
          <w:b/>
          <w:color w:val="0000FF"/>
          <w:spacing w:val="4"/>
          <w:sz w:val="23"/>
        </w:rPr>
      </w:pPr>
      <w:r>
        <w:rPr>
          <w:rFonts w:ascii="Garamond" w:eastAsia="Times New Roman" w:hAnsi="Garamond"/>
          <w:b/>
          <w:color w:val="0000FF"/>
          <w:spacing w:val="4"/>
          <w:sz w:val="23"/>
        </w:rPr>
        <w:t>2. Cambios en el comportamiento</w:t>
      </w:r>
    </w:p>
    <w:p w:rsidR="00DB559F" w:rsidRDefault="00DB559F">
      <w:pPr>
        <w:numPr>
          <w:ilvl w:val="0"/>
          <w:numId w:val="1"/>
        </w:numPr>
        <w:spacing w:before="29" w:line="251" w:lineRule="exact"/>
        <w:ind w:left="360" w:hanging="360"/>
        <w:textAlignment w:val="baseline"/>
        <w:rPr>
          <w:rFonts w:ascii="Garamond" w:eastAsia="Times New Roman" w:hAnsi="Garamond"/>
          <w:color w:val="000000"/>
          <w:spacing w:val="-3"/>
          <w:sz w:val="23"/>
        </w:rPr>
      </w:pPr>
      <w:r>
        <w:rPr>
          <w:rFonts w:ascii="Garamond" w:eastAsia="Times New Roman" w:hAnsi="Garamond"/>
          <w:color w:val="000000"/>
          <w:spacing w:val="-3"/>
          <w:sz w:val="23"/>
        </w:rPr>
        <w:t>Temor extremo sin causa aparente</w:t>
      </w:r>
    </w:p>
    <w:p w:rsidR="00DB559F" w:rsidRDefault="00DB559F">
      <w:pPr>
        <w:numPr>
          <w:ilvl w:val="0"/>
          <w:numId w:val="1"/>
        </w:numPr>
        <w:spacing w:before="37" w:line="245" w:lineRule="exact"/>
        <w:ind w:left="360" w:hanging="360"/>
        <w:textAlignment w:val="baseline"/>
        <w:rPr>
          <w:rFonts w:ascii="Garamond" w:eastAsia="Times New Roman" w:hAnsi="Garamond"/>
          <w:color w:val="000000"/>
          <w:sz w:val="23"/>
        </w:rPr>
      </w:pPr>
      <w:r>
        <w:rPr>
          <w:rFonts w:ascii="Garamond" w:eastAsia="Times New Roman" w:hAnsi="Garamond"/>
          <w:color w:val="000000"/>
          <w:sz w:val="23"/>
        </w:rPr>
        <w:t>Acciones poco caracteristicas o declaraciones que no tienen sentido</w:t>
      </w:r>
    </w:p>
    <w:p w:rsidR="00DB559F" w:rsidRDefault="00DB559F">
      <w:pPr>
        <w:numPr>
          <w:ilvl w:val="0"/>
          <w:numId w:val="1"/>
        </w:numPr>
        <w:spacing w:before="38" w:line="245" w:lineRule="exact"/>
        <w:ind w:left="360" w:right="72" w:hanging="360"/>
        <w:textAlignment w:val="baseline"/>
        <w:rPr>
          <w:rFonts w:ascii="Garamond" w:eastAsia="Times New Roman" w:hAnsi="Garamond"/>
          <w:color w:val="000000"/>
          <w:spacing w:val="-5"/>
          <w:sz w:val="23"/>
        </w:rPr>
      </w:pPr>
      <w:r>
        <w:rPr>
          <w:rFonts w:ascii="Garamond" w:eastAsia="Times New Roman" w:hAnsi="Garamond"/>
          <w:color w:val="000000"/>
          <w:spacing w:val="-5"/>
          <w:sz w:val="23"/>
        </w:rPr>
        <w:t>Comportamiento impulsivo y temerario (regalar todas las pertenencias, etc.)</w:t>
      </w:r>
    </w:p>
    <w:p w:rsidR="00DB559F" w:rsidRDefault="00DB559F">
      <w:pPr>
        <w:numPr>
          <w:ilvl w:val="0"/>
          <w:numId w:val="1"/>
        </w:numPr>
        <w:spacing w:before="27" w:line="251" w:lineRule="exact"/>
        <w:ind w:left="360" w:hanging="360"/>
        <w:textAlignment w:val="baseline"/>
        <w:rPr>
          <w:rFonts w:ascii="Garamond" w:eastAsia="Times New Roman" w:hAnsi="Garamond"/>
          <w:color w:val="000000"/>
          <w:spacing w:val="-3"/>
          <w:sz w:val="23"/>
        </w:rPr>
      </w:pPr>
      <w:r>
        <w:rPr>
          <w:rFonts w:ascii="Garamond" w:eastAsia="Times New Roman" w:hAnsi="Garamond"/>
          <w:color w:val="000000"/>
          <w:spacing w:val="-3"/>
          <w:sz w:val="23"/>
        </w:rPr>
        <w:t>Creencias nuevas y extrasias</w:t>
      </w:r>
    </w:p>
    <w:p w:rsidR="00DB559F" w:rsidRDefault="00DB559F">
      <w:pPr>
        <w:numPr>
          <w:ilvl w:val="0"/>
          <w:numId w:val="1"/>
        </w:numPr>
        <w:spacing w:before="24" w:line="251" w:lineRule="exact"/>
        <w:ind w:left="360" w:hanging="360"/>
        <w:textAlignment w:val="baseline"/>
        <w:rPr>
          <w:rFonts w:ascii="Garamond" w:eastAsia="Times New Roman" w:hAnsi="Garamond"/>
          <w:color w:val="000000"/>
          <w:spacing w:val="-3"/>
          <w:sz w:val="23"/>
        </w:rPr>
      </w:pPr>
      <w:r>
        <w:rPr>
          <w:rFonts w:ascii="Garamond" w:eastAsia="Times New Roman" w:hAnsi="Garamond"/>
          <w:color w:val="000000"/>
          <w:spacing w:val="-3"/>
          <w:sz w:val="23"/>
        </w:rPr>
        <w:t>Escritos incoherentes o extraños</w:t>
      </w:r>
    </w:p>
    <w:p w:rsidR="00DB559F" w:rsidRDefault="00DB559F">
      <w:pPr>
        <w:numPr>
          <w:ilvl w:val="0"/>
          <w:numId w:val="1"/>
        </w:numPr>
        <w:spacing w:before="32" w:line="251" w:lineRule="exact"/>
        <w:ind w:left="360" w:hanging="360"/>
        <w:textAlignment w:val="baseline"/>
        <w:rPr>
          <w:rFonts w:ascii="Garamond" w:eastAsia="Times New Roman" w:hAnsi="Garamond"/>
          <w:color w:val="000000"/>
          <w:spacing w:val="-3"/>
          <w:sz w:val="23"/>
        </w:rPr>
      </w:pPr>
      <w:r>
        <w:rPr>
          <w:rFonts w:ascii="Garamond" w:eastAsia="Times New Roman" w:hAnsi="Garamond"/>
          <w:color w:val="000000"/>
          <w:spacing w:val="-3"/>
          <w:sz w:val="23"/>
        </w:rPr>
        <w:t>Aislamiento social extremo</w:t>
      </w:r>
    </w:p>
    <w:p w:rsidR="00DB559F" w:rsidRDefault="00DB559F">
      <w:pPr>
        <w:numPr>
          <w:ilvl w:val="0"/>
          <w:numId w:val="1"/>
        </w:numPr>
        <w:spacing w:before="39" w:line="244" w:lineRule="exact"/>
        <w:ind w:left="360" w:right="144" w:hanging="360"/>
        <w:textAlignment w:val="baseline"/>
        <w:rPr>
          <w:rFonts w:ascii="Garamond" w:eastAsia="Times New Roman" w:hAnsi="Garamond"/>
          <w:color w:val="000000"/>
          <w:sz w:val="23"/>
        </w:rPr>
      </w:pPr>
      <w:r>
        <w:rPr>
          <w:rFonts w:ascii="Garamond" w:eastAsia="Times New Roman" w:hAnsi="Garamond"/>
          <w:color w:val="000000"/>
          <w:sz w:val="23"/>
        </w:rPr>
        <w:t>Desmejoramiento en la apariencia y la higiene</w:t>
      </w:r>
    </w:p>
    <w:p w:rsidR="00DB559F" w:rsidRDefault="00DB559F">
      <w:pPr>
        <w:numPr>
          <w:ilvl w:val="0"/>
          <w:numId w:val="1"/>
        </w:numPr>
        <w:spacing w:before="26" w:line="251" w:lineRule="exact"/>
        <w:ind w:left="360" w:right="144" w:hanging="360"/>
        <w:textAlignment w:val="baseline"/>
        <w:rPr>
          <w:rFonts w:ascii="Garamond" w:eastAsia="Times New Roman" w:hAnsi="Garamond"/>
          <w:color w:val="000000"/>
          <w:spacing w:val="-4"/>
          <w:sz w:val="23"/>
        </w:rPr>
      </w:pPr>
      <w:r>
        <w:rPr>
          <w:rFonts w:ascii="Garamond" w:eastAsia="Times New Roman" w:hAnsi="Garamond"/>
          <w:color w:val="000000"/>
          <w:spacing w:val="-4"/>
          <w:sz w:val="23"/>
        </w:rPr>
        <w:t>Cambios dristicos en el suesio (dormir pricticamente nada o todo el tiempo)</w:t>
      </w:r>
    </w:p>
    <w:p w:rsidR="00DB559F" w:rsidRDefault="00DB559F">
      <w:pPr>
        <w:numPr>
          <w:ilvl w:val="0"/>
          <w:numId w:val="1"/>
        </w:numPr>
        <w:spacing w:before="24" w:line="239" w:lineRule="exact"/>
        <w:ind w:left="360" w:hanging="360"/>
        <w:textAlignment w:val="baseline"/>
        <w:rPr>
          <w:rFonts w:ascii="Garamond" w:eastAsia="Times New Roman" w:hAnsi="Garamond"/>
          <w:color w:val="000000"/>
          <w:spacing w:val="-1"/>
          <w:sz w:val="23"/>
        </w:rPr>
      </w:pPr>
      <w:r>
        <w:rPr>
          <w:rFonts w:ascii="Garamond" w:eastAsia="Times New Roman" w:hAnsi="Garamond"/>
          <w:color w:val="000000"/>
          <w:spacing w:val="-1"/>
          <w:sz w:val="23"/>
        </w:rPr>
        <w:t>Cambios dristicos en la alimentación</w:t>
      </w:r>
    </w:p>
    <w:p w:rsidR="00DB559F" w:rsidRDefault="00DB559F">
      <w:pPr>
        <w:spacing w:line="271" w:lineRule="exact"/>
        <w:textAlignment w:val="baseline"/>
        <w:rPr>
          <w:rFonts w:ascii="Garamond" w:eastAsia="Times New Roman" w:hAnsi="Garamond"/>
          <w:b/>
          <w:color w:val="0000FF"/>
          <w:spacing w:val="4"/>
          <w:sz w:val="23"/>
        </w:rPr>
      </w:pPr>
      <w:r>
        <w:br w:type="column"/>
      </w:r>
      <w:r>
        <w:rPr>
          <w:rFonts w:ascii="Garamond" w:eastAsia="Times New Roman" w:hAnsi="Garamond"/>
          <w:b/>
          <w:color w:val="0000FF"/>
          <w:spacing w:val="4"/>
          <w:sz w:val="23"/>
        </w:rPr>
        <w:t>3. Cambios en la percepción</w:t>
      </w:r>
    </w:p>
    <w:p w:rsidR="00DB559F" w:rsidRDefault="00DB559F">
      <w:pPr>
        <w:numPr>
          <w:ilvl w:val="0"/>
          <w:numId w:val="1"/>
        </w:numPr>
        <w:spacing w:before="36" w:line="244" w:lineRule="exact"/>
        <w:ind w:left="360" w:right="288" w:hanging="360"/>
        <w:textAlignment w:val="baseline"/>
        <w:rPr>
          <w:rFonts w:ascii="Garamond" w:eastAsia="Times New Roman" w:hAnsi="Garamond"/>
          <w:color w:val="000000"/>
          <w:spacing w:val="-4"/>
          <w:sz w:val="23"/>
        </w:rPr>
      </w:pPr>
      <w:r>
        <w:rPr>
          <w:rFonts w:ascii="Garamond" w:eastAsia="Times New Roman" w:hAnsi="Garamond"/>
          <w:color w:val="000000"/>
          <w:spacing w:val="-4"/>
          <w:sz w:val="23"/>
        </w:rPr>
        <w:t>Temor de que otros estén intentando lastimarlos</w:t>
      </w:r>
    </w:p>
    <w:p w:rsidR="00DB559F" w:rsidRDefault="00DB559F">
      <w:pPr>
        <w:numPr>
          <w:ilvl w:val="0"/>
          <w:numId w:val="1"/>
        </w:numPr>
        <w:spacing w:before="26" w:line="251" w:lineRule="exact"/>
        <w:ind w:left="360" w:right="360" w:hanging="360"/>
        <w:textAlignment w:val="baseline"/>
        <w:rPr>
          <w:rFonts w:ascii="Garamond" w:eastAsia="Times New Roman" w:hAnsi="Garamond"/>
          <w:color w:val="000000"/>
          <w:sz w:val="23"/>
        </w:rPr>
      </w:pPr>
      <w:r>
        <w:rPr>
          <w:rFonts w:ascii="Garamond" w:eastAsia="Times New Roman" w:hAnsi="Garamond"/>
          <w:color w:val="000000"/>
          <w:sz w:val="23"/>
        </w:rPr>
        <w:t>Mayor sensibilidad a los sonidos, los olores, el tacto o la vista</w:t>
      </w:r>
    </w:p>
    <w:p w:rsidR="00DB559F" w:rsidRDefault="00DB559F">
      <w:pPr>
        <w:numPr>
          <w:ilvl w:val="0"/>
          <w:numId w:val="1"/>
        </w:numPr>
        <w:spacing w:before="26" w:line="251" w:lineRule="exact"/>
        <w:ind w:left="360" w:hanging="360"/>
        <w:textAlignment w:val="baseline"/>
        <w:rPr>
          <w:rFonts w:ascii="Garamond" w:eastAsia="Times New Roman" w:hAnsi="Garamond"/>
          <w:color w:val="000000"/>
          <w:sz w:val="23"/>
        </w:rPr>
      </w:pPr>
      <w:r>
        <w:rPr>
          <w:rFonts w:ascii="Garamond" w:eastAsia="Times New Roman" w:hAnsi="Garamond"/>
          <w:color w:val="000000"/>
          <w:sz w:val="23"/>
        </w:rPr>
        <w:t xml:space="preserve">Hacer declaraciones tales </w:t>
      </w:r>
      <w:smartTag w:uri="urn:schemas-microsoft-com:office:smarttags" w:element="place">
        <w:smartTag w:uri="urn:schemas-microsoft-com:office:smarttags" w:element="City">
          <w:r>
            <w:rPr>
              <w:rFonts w:ascii="Garamond" w:eastAsia="Times New Roman" w:hAnsi="Garamond"/>
              <w:color w:val="000000"/>
              <w:sz w:val="23"/>
            </w:rPr>
            <w:t>como</w:t>
          </w:r>
        </w:smartTag>
      </w:smartTag>
      <w:r>
        <w:rPr>
          <w:rFonts w:ascii="Garamond" w:eastAsia="Times New Roman" w:hAnsi="Garamond"/>
          <w:color w:val="000000"/>
          <w:sz w:val="23"/>
        </w:rPr>
        <w:t xml:space="preserve"> "mi cerebro me esti, haciendo trucos"</w:t>
      </w:r>
    </w:p>
    <w:p w:rsidR="00DB559F" w:rsidRDefault="00DB559F">
      <w:pPr>
        <w:numPr>
          <w:ilvl w:val="0"/>
          <w:numId w:val="1"/>
        </w:numPr>
        <w:spacing w:before="37" w:line="245" w:lineRule="exact"/>
        <w:ind w:left="360" w:hanging="360"/>
        <w:textAlignment w:val="baseline"/>
        <w:rPr>
          <w:rFonts w:ascii="Garamond" w:eastAsia="Times New Roman" w:hAnsi="Garamond"/>
          <w:color w:val="000000"/>
          <w:sz w:val="23"/>
        </w:rPr>
      </w:pPr>
      <w:r>
        <w:rPr>
          <w:rFonts w:ascii="Garamond" w:eastAsia="Times New Roman" w:hAnsi="Garamond"/>
          <w:color w:val="000000"/>
          <w:sz w:val="23"/>
        </w:rPr>
        <w:t>Escuchar voces o sonidos que otras personas no escuchan</w:t>
      </w:r>
    </w:p>
    <w:p w:rsidR="00DB559F" w:rsidRDefault="00DB559F">
      <w:pPr>
        <w:numPr>
          <w:ilvl w:val="0"/>
          <w:numId w:val="1"/>
        </w:numPr>
        <w:spacing w:before="21" w:line="251" w:lineRule="exact"/>
        <w:ind w:left="360" w:right="72" w:hanging="360"/>
        <w:textAlignment w:val="baseline"/>
        <w:rPr>
          <w:rFonts w:ascii="Garamond" w:eastAsia="Times New Roman" w:hAnsi="Garamond"/>
          <w:color w:val="000000"/>
          <w:sz w:val="23"/>
        </w:rPr>
      </w:pPr>
      <w:r>
        <w:rPr>
          <w:rFonts w:ascii="Garamond" w:eastAsia="Times New Roman" w:hAnsi="Garamond"/>
          <w:color w:val="000000"/>
          <w:sz w:val="23"/>
        </w:rPr>
        <w:t>Reportar cambios visuales (colores más intensos, rostros distorsionados, lineas rectas que se ven onduladas)</w:t>
      </w:r>
    </w:p>
    <w:p w:rsidR="00DB559F" w:rsidRDefault="00DB559F">
      <w:pPr>
        <w:numPr>
          <w:ilvl w:val="0"/>
          <w:numId w:val="1"/>
        </w:numPr>
        <w:spacing w:before="28" w:line="251" w:lineRule="exact"/>
        <w:ind w:left="360" w:hanging="360"/>
        <w:textAlignment w:val="baseline"/>
        <w:rPr>
          <w:rFonts w:ascii="Garamond" w:eastAsia="Times New Roman" w:hAnsi="Garamond"/>
          <w:color w:val="000000"/>
          <w:spacing w:val="-3"/>
          <w:sz w:val="23"/>
        </w:rPr>
      </w:pPr>
      <w:r>
        <w:rPr>
          <w:rFonts w:ascii="Garamond" w:eastAsia="Times New Roman" w:hAnsi="Garamond"/>
          <w:color w:val="000000"/>
          <w:spacing w:val="-3"/>
          <w:sz w:val="23"/>
        </w:rPr>
        <w:t>Pensamientos acelerados</w:t>
      </w:r>
    </w:p>
    <w:p w:rsidR="00DB559F" w:rsidRDefault="00DB559F">
      <w:pPr>
        <w:numPr>
          <w:ilvl w:val="0"/>
          <w:numId w:val="1"/>
        </w:numPr>
        <w:spacing w:before="19" w:line="251" w:lineRule="exact"/>
        <w:ind w:left="360" w:hanging="360"/>
        <w:textAlignment w:val="baseline"/>
        <w:rPr>
          <w:rFonts w:ascii="Garamond" w:eastAsia="Times New Roman" w:hAnsi="Garamond"/>
          <w:color w:val="000000"/>
          <w:sz w:val="23"/>
        </w:rPr>
      </w:pPr>
      <w:r>
        <w:rPr>
          <w:rFonts w:ascii="Garamond" w:eastAsia="Times New Roman" w:hAnsi="Garamond"/>
          <w:color w:val="000000"/>
          <w:sz w:val="23"/>
        </w:rPr>
        <w:t>Sentir que otras personas estan poniendo pensamientos en su cerebro o que estin leyendo sus pensamientos</w:t>
      </w:r>
    </w:p>
    <w:p w:rsidR="00DB559F" w:rsidRDefault="00DB559F">
      <w:pPr>
        <w:spacing w:before="277" w:line="245" w:lineRule="exact"/>
        <w:ind w:right="144"/>
        <w:textAlignment w:val="baseline"/>
        <w:rPr>
          <w:rFonts w:ascii="Garamond" w:eastAsia="Times New Roman" w:hAnsi="Garamond"/>
          <w:color w:val="000000"/>
          <w:sz w:val="23"/>
        </w:rPr>
      </w:pPr>
      <w:r>
        <w:rPr>
          <w:rFonts w:ascii="Garamond" w:eastAsia="Times New Roman" w:hAnsi="Garamond"/>
          <w:color w:val="000000"/>
          <w:sz w:val="23"/>
        </w:rPr>
        <w:t>Estos otros lineamientos para la remisión a un especialista:</w:t>
      </w:r>
    </w:p>
    <w:p w:rsidR="00DB559F" w:rsidRDefault="00DB559F" w:rsidP="006905AE">
      <w:pPr>
        <w:numPr>
          <w:ilvl w:val="0"/>
          <w:numId w:val="2"/>
        </w:numPr>
        <w:spacing w:before="2" w:line="251" w:lineRule="exact"/>
        <w:ind w:right="144"/>
        <w:textAlignment w:val="baseline"/>
        <w:rPr>
          <w:rFonts w:ascii="Garamond" w:eastAsia="Times New Roman" w:hAnsi="Garamond"/>
          <w:color w:val="000000"/>
          <w:spacing w:val="-6"/>
          <w:sz w:val="23"/>
        </w:rPr>
      </w:pPr>
      <w:r>
        <w:rPr>
          <w:rFonts w:ascii="Garamond" w:eastAsia="Times New Roman" w:hAnsi="Garamond"/>
          <w:color w:val="000000"/>
          <w:spacing w:val="-6"/>
          <w:sz w:val="23"/>
        </w:rPr>
        <w:t xml:space="preserve">15 a 25 años de edad (12 años en Linn, </w:t>
      </w:r>
      <w:smartTag w:uri="urn:schemas-microsoft-com:office:smarttags" w:element="City">
        <w:smartTag w:uri="urn:schemas-microsoft-com:office:smarttags" w:element="place">
          <w:r>
            <w:rPr>
              <w:rFonts w:ascii="Garamond" w:eastAsia="Times New Roman" w:hAnsi="Garamond"/>
              <w:color w:val="000000"/>
              <w:spacing w:val="-6"/>
              <w:sz w:val="23"/>
            </w:rPr>
            <w:t>Marion</w:t>
          </w:r>
        </w:smartTag>
      </w:smartTag>
      <w:r>
        <w:rPr>
          <w:rFonts w:ascii="Garamond" w:eastAsia="Times New Roman" w:hAnsi="Garamond"/>
          <w:color w:val="000000"/>
          <w:spacing w:val="-6"/>
          <w:sz w:val="23"/>
        </w:rPr>
        <w:t>, Polk, Tillamook y Yamhill)</w:t>
      </w:r>
    </w:p>
    <w:p w:rsidR="00DB559F" w:rsidRDefault="00DB559F">
      <w:pPr>
        <w:numPr>
          <w:ilvl w:val="0"/>
          <w:numId w:val="2"/>
        </w:numPr>
        <w:spacing w:before="3" w:line="251" w:lineRule="exact"/>
        <w:textAlignment w:val="baseline"/>
        <w:rPr>
          <w:rFonts w:ascii="Garamond" w:eastAsia="Times New Roman" w:hAnsi="Garamond"/>
          <w:color w:val="000000"/>
          <w:spacing w:val="-2"/>
          <w:sz w:val="23"/>
        </w:rPr>
      </w:pPr>
      <w:r>
        <w:rPr>
          <w:rFonts w:ascii="Garamond" w:eastAsia="Times New Roman" w:hAnsi="Garamond"/>
          <w:color w:val="000000"/>
          <w:spacing w:val="-2"/>
          <w:sz w:val="23"/>
        </w:rPr>
        <w:t>Residentes de una región local</w:t>
      </w:r>
    </w:p>
    <w:p w:rsidR="00DB559F" w:rsidRDefault="00DB559F">
      <w:pPr>
        <w:numPr>
          <w:ilvl w:val="0"/>
          <w:numId w:val="2"/>
        </w:numPr>
        <w:spacing w:line="250" w:lineRule="exact"/>
        <w:ind w:right="144"/>
        <w:textAlignment w:val="baseline"/>
        <w:rPr>
          <w:rFonts w:ascii="Garamond" w:eastAsia="Times New Roman" w:hAnsi="Garamond"/>
          <w:color w:val="000000"/>
          <w:sz w:val="23"/>
        </w:rPr>
      </w:pPr>
      <w:r>
        <w:rPr>
          <w:rFonts w:ascii="Garamond" w:eastAsia="Times New Roman" w:hAnsi="Garamond"/>
          <w:color w:val="000000"/>
          <w:sz w:val="23"/>
        </w:rPr>
        <w:t>Sintomas agudos con una duración no mayor a 12 meses (¿ meses en el Condado de Multnomah)</w:t>
      </w:r>
    </w:p>
    <w:p w:rsidR="00DB559F" w:rsidRDefault="00DB559F">
      <w:pPr>
        <w:numPr>
          <w:ilvl w:val="0"/>
          <w:numId w:val="2"/>
        </w:numPr>
        <w:spacing w:before="3" w:line="251" w:lineRule="exact"/>
        <w:textAlignment w:val="baseline"/>
        <w:rPr>
          <w:rFonts w:ascii="Garamond" w:eastAsia="Times New Roman" w:hAnsi="Garamond"/>
          <w:color w:val="000000"/>
          <w:spacing w:val="-3"/>
          <w:sz w:val="23"/>
        </w:rPr>
      </w:pPr>
      <w:r>
        <w:rPr>
          <w:rFonts w:ascii="Garamond" w:eastAsia="Times New Roman" w:hAnsi="Garamond"/>
          <w:color w:val="000000"/>
          <w:spacing w:val="-3"/>
          <w:sz w:val="23"/>
        </w:rPr>
        <w:t>Coeficiente intelectual mayor a 70</w:t>
      </w:r>
    </w:p>
    <w:p w:rsidR="00DB559F" w:rsidRDefault="00DB559F">
      <w:pPr>
        <w:numPr>
          <w:ilvl w:val="0"/>
          <w:numId w:val="2"/>
        </w:numPr>
        <w:spacing w:before="2" w:line="251" w:lineRule="exact"/>
        <w:ind w:right="288"/>
        <w:textAlignment w:val="baseline"/>
        <w:rPr>
          <w:rFonts w:ascii="Garamond" w:eastAsia="Times New Roman" w:hAnsi="Garamond"/>
          <w:color w:val="000000"/>
          <w:sz w:val="23"/>
        </w:rPr>
      </w:pPr>
      <w:r>
        <w:rPr>
          <w:rFonts w:ascii="Garamond" w:eastAsia="Times New Roman" w:hAnsi="Garamond"/>
          <w:color w:val="000000"/>
          <w:sz w:val="23"/>
        </w:rPr>
        <w:t>Personas que no estén recibiendo un tratamiento para la psicosis</w:t>
      </w:r>
    </w:p>
    <w:p w:rsidR="00DB559F" w:rsidRDefault="00DB559F">
      <w:pPr>
        <w:numPr>
          <w:ilvl w:val="0"/>
          <w:numId w:val="2"/>
        </w:numPr>
        <w:spacing w:line="250" w:lineRule="exact"/>
        <w:textAlignment w:val="baseline"/>
        <w:rPr>
          <w:rFonts w:ascii="Garamond" w:eastAsia="Times New Roman" w:hAnsi="Garamond"/>
          <w:color w:val="000000"/>
          <w:sz w:val="23"/>
        </w:rPr>
      </w:pPr>
      <w:r>
        <w:rPr>
          <w:rFonts w:ascii="Garamond" w:eastAsia="Times New Roman" w:hAnsi="Garamond"/>
          <w:color w:val="000000"/>
          <w:sz w:val="23"/>
        </w:rPr>
        <w:t>Sintomas que no sean causados por un padecimiento médico o por el uso de las drogas</w:t>
      </w:r>
    </w:p>
    <w:p w:rsidR="00DB559F" w:rsidRDefault="00DB559F">
      <w:pPr>
        <w:spacing w:before="240" w:line="271" w:lineRule="exact"/>
        <w:ind w:right="144"/>
        <w:textAlignment w:val="baseline"/>
        <w:rPr>
          <w:rFonts w:ascii="Garamond" w:eastAsia="Times New Roman" w:hAnsi="Garamond"/>
          <w:b/>
          <w:color w:val="0000FF"/>
          <w:sz w:val="23"/>
        </w:rPr>
      </w:pPr>
      <w:r>
        <w:rPr>
          <w:rFonts w:ascii="Garamond" w:eastAsia="Times New Roman" w:hAnsi="Garamond"/>
          <w:b/>
          <w:color w:val="0000FF"/>
          <w:sz w:val="23"/>
        </w:rPr>
        <w:t>¿Qué debo hacer si alguien presenta estos cambios?</w:t>
      </w:r>
    </w:p>
    <w:p w:rsidR="00DB559F" w:rsidRDefault="00DB559F">
      <w:pPr>
        <w:spacing w:before="22" w:line="231" w:lineRule="exact"/>
        <w:textAlignment w:val="baseline"/>
        <w:rPr>
          <w:rFonts w:ascii="Arial" w:eastAsia="Times New Roman" w:hAnsi="Arial"/>
          <w:b/>
          <w:i/>
          <w:color w:val="000000"/>
          <w:spacing w:val="-7"/>
          <w:sz w:val="18"/>
        </w:rPr>
      </w:pPr>
      <w:r>
        <w:rPr>
          <w:rFonts w:ascii="Arial" w:eastAsia="Times New Roman" w:hAnsi="Arial"/>
          <w:b/>
          <w:i/>
          <w:color w:val="000000"/>
          <w:spacing w:val="-7"/>
          <w:sz w:val="18"/>
        </w:rPr>
        <w:t>Llame a EASA para solicitar una consulta.</w:t>
      </w:r>
    </w:p>
    <w:p w:rsidR="00DB559F" w:rsidRDefault="00DB559F">
      <w:pPr>
        <w:spacing w:line="247" w:lineRule="exact"/>
        <w:textAlignment w:val="baseline"/>
        <w:rPr>
          <w:rFonts w:ascii="Garamond" w:eastAsia="Times New Roman" w:hAnsi="Garamond"/>
          <w:color w:val="000000"/>
          <w:spacing w:val="-3"/>
          <w:sz w:val="23"/>
        </w:rPr>
      </w:pPr>
      <w:r>
        <w:rPr>
          <w:rFonts w:ascii="Garamond" w:eastAsia="Times New Roman" w:hAnsi="Garamond"/>
          <w:color w:val="000000"/>
          <w:spacing w:val="-3"/>
          <w:sz w:val="23"/>
        </w:rPr>
        <w:t>Cualquier persona puede referir a alguien a EASA o llamar para solicitar una consulta anónima. El personal de EASA puede acudir a reunirse con la familia en la escuela, la casa o cualquier otro sitio.</w:t>
      </w:r>
    </w:p>
    <w:p w:rsidR="00DB559F" w:rsidRDefault="00DB559F">
      <w:pPr>
        <w:spacing w:before="3" w:line="247" w:lineRule="exact"/>
        <w:textAlignment w:val="baseline"/>
        <w:rPr>
          <w:rFonts w:ascii="Bookman Old Style" w:eastAsia="Times New Roman" w:hAnsi="Bookman Old Style"/>
          <w:b/>
          <w:i/>
          <w:color w:val="000000"/>
          <w:spacing w:val="1"/>
          <w:sz w:val="19"/>
        </w:rPr>
      </w:pPr>
      <w:r>
        <w:rPr>
          <w:rFonts w:ascii="Bookman Old Style" w:eastAsia="Times New Roman" w:hAnsi="Bookman Old Style"/>
          <w:b/>
          <w:i/>
          <w:color w:val="000000"/>
          <w:spacing w:val="1"/>
          <w:sz w:val="19"/>
        </w:rPr>
        <w:t>¡¡No espere!!</w:t>
      </w:r>
    </w:p>
    <w:p w:rsidR="00DB559F" w:rsidRDefault="00DB559F">
      <w:pPr>
        <w:sectPr w:rsidR="00DB559F">
          <w:pgSz w:w="15840" w:h="12240" w:orient="landscape"/>
          <w:pgMar w:top="718" w:right="834" w:bottom="439" w:left="708" w:header="720" w:footer="720" w:gutter="0"/>
          <w:cols w:num="3" w:space="0" w:equalWidth="0">
            <w:col w:w="3820" w:space="1419"/>
            <w:col w:w="3820" w:space="1419"/>
            <w:col w:w="3820"/>
          </w:cols>
        </w:sectPr>
      </w:pPr>
    </w:p>
    <w:p w:rsidR="00DB559F" w:rsidRDefault="00DB559F">
      <w:pPr>
        <w:spacing w:before="6" w:line="254" w:lineRule="exact"/>
        <w:textAlignment w:val="baseline"/>
        <w:rPr>
          <w:rFonts w:ascii="Garamond" w:eastAsia="Times New Roman" w:hAnsi="Garamond"/>
          <w:b/>
          <w:color w:val="0000FF"/>
          <w:sz w:val="23"/>
        </w:rPr>
      </w:pPr>
      <w:r>
        <w:rPr>
          <w:noProof/>
        </w:rPr>
        <w:pict>
          <v:shape id="_x0000_s1027" type="#_x0000_t202" style="position:absolute;margin-left:639.85pt;margin-top:448.3pt;width:123.35pt;height:106.75pt;z-index:-251657216;mso-wrap-distance-left:0;mso-wrap-distance-right:0;mso-position-horizontal-relative:page;mso-position-vertical-relative:page" filled="f" stroked="f">
            <v:textbox inset="0,0,0,0">
              <w:txbxContent>
                <w:p w:rsidR="00DB559F" w:rsidRDefault="00DB559F"/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8" type="#_x0000_t202" style="position:absolute;margin-left:672.2pt;margin-top:448.3pt;width:91pt;height:61.95pt;z-index:-251656192;mso-wrap-distance-left:0;mso-wrap-distance-right:0;mso-position-horizontal-relative:page;mso-position-vertical-relative:page" filled="f" stroked="f">
            <v:textbox inset="0,0,0,0">
              <w:txbxContent>
                <w:p w:rsidR="00DB559F" w:rsidRDefault="00DB559F">
                  <w:pPr>
                    <w:spacing w:before="768" w:after="157" w:line="304" w:lineRule="exact"/>
                    <w:textAlignment w:val="baseline"/>
                    <w:rPr>
                      <w:rFonts w:ascii="Bookman Old Style" w:eastAsia="Times New Roman" w:hAnsi="Bookman Old Style"/>
                      <w:b/>
                      <w:i/>
                      <w:color w:val="000000"/>
                      <w:spacing w:val="-34"/>
                      <w:sz w:val="24"/>
                    </w:rPr>
                  </w:pPr>
                  <w:r>
                    <w:rPr>
                      <w:rFonts w:ascii="Bookman Old Style" w:eastAsia="Times New Roman" w:hAnsi="Bookman Old Style"/>
                      <w:b/>
                      <w:i/>
                      <w:color w:val="000000"/>
                      <w:spacing w:val="-34"/>
                      <w:sz w:val="24"/>
                    </w:rPr>
                    <w:t>Patrocinado por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9" type="#_x0000_t202" style="position:absolute;margin-left:672.2pt;margin-top:510.25pt;width:91pt;height:43.9pt;z-index:-251655168;mso-wrap-distance-left:0;mso-wrap-distance-right:0;mso-position-horizontal-relative:page;mso-position-vertical-relative:page" filled="f" stroked="f">
            <v:textbox inset="0,0,0,0">
              <w:txbxContent>
                <w:p w:rsidR="00DB559F" w:rsidRDefault="00DB559F">
                  <w:pPr>
                    <w:spacing w:after="230"/>
                    <w:ind w:left="150"/>
                    <w:textAlignment w:val="baseline"/>
                  </w:pPr>
                  <w:r w:rsidRPr="00050396">
                    <w:rPr>
                      <w:noProof/>
                    </w:rPr>
                    <w:pict>
                      <v:shape id="_x0000_i1028" type="#_x0000_t75" style="width:83.4pt;height:32.4pt;visibility:visible">
                        <v:imagedata r:id="rId6" o:title=""/>
                      </v:shape>
                    </w:pic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Garamond" w:eastAsia="Times New Roman" w:hAnsi="Garamond"/>
          <w:b/>
          <w:color w:val="0000FF"/>
          <w:sz w:val="23"/>
        </w:rPr>
        <w:t>~Qué ofrece EASA?</w:t>
      </w:r>
    </w:p>
    <w:p w:rsidR="00DB559F" w:rsidRDefault="00DB559F">
      <w:pPr>
        <w:spacing w:line="248" w:lineRule="exact"/>
        <w:ind w:right="432"/>
        <w:textAlignment w:val="baseline"/>
        <w:rPr>
          <w:rFonts w:ascii="Garamond" w:eastAsia="Times New Roman" w:hAnsi="Garamond"/>
          <w:color w:val="000000"/>
          <w:spacing w:val="-4"/>
          <w:sz w:val="23"/>
        </w:rPr>
      </w:pPr>
      <w:r>
        <w:rPr>
          <w:rFonts w:ascii="Garamond" w:eastAsia="Times New Roman" w:hAnsi="Garamond"/>
          <w:color w:val="000000"/>
          <w:spacing w:val="-4"/>
          <w:sz w:val="23"/>
        </w:rPr>
        <w:t>Los servicios de EASA se basan en las investigaciones más recientes y están disponibles sin importar la capacidad de pago. Los servicios incluyen:</w:t>
      </w:r>
    </w:p>
    <w:p w:rsidR="00DB559F" w:rsidRDefault="00DB559F">
      <w:pPr>
        <w:numPr>
          <w:ilvl w:val="0"/>
          <w:numId w:val="2"/>
        </w:numPr>
        <w:spacing w:before="270" w:line="249" w:lineRule="exact"/>
        <w:textAlignment w:val="baseline"/>
        <w:rPr>
          <w:rFonts w:ascii="Garamond" w:eastAsia="Times New Roman" w:hAnsi="Garamond"/>
          <w:color w:val="000000"/>
          <w:sz w:val="23"/>
        </w:rPr>
      </w:pPr>
      <w:r>
        <w:rPr>
          <w:rFonts w:ascii="Garamond" w:eastAsia="Times New Roman" w:hAnsi="Garamond"/>
          <w:color w:val="000000"/>
          <w:sz w:val="23"/>
        </w:rPr>
        <w:t>Entrenamiento y consultas para organizaciones e individuos</w:t>
      </w:r>
    </w:p>
    <w:p w:rsidR="00DB559F" w:rsidRDefault="00DB559F">
      <w:pPr>
        <w:numPr>
          <w:ilvl w:val="0"/>
          <w:numId w:val="2"/>
        </w:numPr>
        <w:spacing w:before="271" w:line="249" w:lineRule="exact"/>
        <w:ind w:right="72"/>
        <w:textAlignment w:val="baseline"/>
        <w:rPr>
          <w:rFonts w:ascii="Garamond" w:eastAsia="Times New Roman" w:hAnsi="Garamond"/>
          <w:color w:val="000000"/>
          <w:spacing w:val="-4"/>
          <w:sz w:val="23"/>
        </w:rPr>
      </w:pPr>
      <w:r>
        <w:rPr>
          <w:rFonts w:ascii="Garamond" w:eastAsia="Times New Roman" w:hAnsi="Garamond"/>
          <w:color w:val="000000"/>
          <w:spacing w:val="-4"/>
          <w:sz w:val="23"/>
        </w:rPr>
        <w:t>Servicios de integracion, evaluacion especializada y referencias para obtener los cuidados apropiados</w:t>
      </w:r>
    </w:p>
    <w:p w:rsidR="00DB559F" w:rsidRDefault="00DB559F">
      <w:pPr>
        <w:numPr>
          <w:ilvl w:val="0"/>
          <w:numId w:val="2"/>
        </w:numPr>
        <w:spacing w:before="269" w:line="249" w:lineRule="exact"/>
        <w:ind w:right="144"/>
        <w:textAlignment w:val="baseline"/>
        <w:rPr>
          <w:rFonts w:ascii="Garamond" w:eastAsia="Times New Roman" w:hAnsi="Garamond"/>
          <w:color w:val="000000"/>
          <w:spacing w:val="-4"/>
          <w:sz w:val="23"/>
        </w:rPr>
      </w:pPr>
      <w:r>
        <w:rPr>
          <w:rFonts w:ascii="Garamond" w:eastAsia="Times New Roman" w:hAnsi="Garamond"/>
          <w:color w:val="000000"/>
          <w:spacing w:val="-4"/>
          <w:sz w:val="23"/>
        </w:rPr>
        <w:t>Asesoria para comprender los cambios y ayudar al joven a tener exito en la escuela y en otras partes</w:t>
      </w:r>
    </w:p>
    <w:p w:rsidR="00DB559F" w:rsidRDefault="00DB559F">
      <w:pPr>
        <w:numPr>
          <w:ilvl w:val="0"/>
          <w:numId w:val="2"/>
        </w:numPr>
        <w:spacing w:before="264" w:line="249" w:lineRule="exact"/>
        <w:textAlignment w:val="baseline"/>
        <w:rPr>
          <w:rFonts w:ascii="Garamond" w:eastAsia="Times New Roman" w:hAnsi="Garamond"/>
          <w:color w:val="000000"/>
          <w:spacing w:val="-5"/>
          <w:sz w:val="23"/>
        </w:rPr>
      </w:pPr>
      <w:smartTag w:uri="urn:schemas-microsoft-com:office:smarttags" w:element="place">
        <w:r>
          <w:rPr>
            <w:rFonts w:ascii="Garamond" w:eastAsia="Times New Roman" w:hAnsi="Garamond"/>
            <w:color w:val="000000"/>
            <w:spacing w:val="-5"/>
            <w:sz w:val="23"/>
          </w:rPr>
          <w:t>Para</w:t>
        </w:r>
      </w:smartTag>
      <w:r>
        <w:rPr>
          <w:rFonts w:ascii="Garamond" w:eastAsia="Times New Roman" w:hAnsi="Garamond"/>
          <w:color w:val="000000"/>
          <w:spacing w:val="-5"/>
          <w:sz w:val="23"/>
        </w:rPr>
        <w:t xml:space="preserve"> los jovenes con sintomas continuos que no puedan recibir un mejor tratamiento en otro sitio, un programa transicional e intensivo durante dos años por parte de un equipo local que incluye a profesionistas medicos, asesores, terapeutas ocupacionales y especialistas en la escuela y el trabajo</w:t>
      </w:r>
    </w:p>
    <w:p w:rsidR="00DB559F" w:rsidRDefault="00DB559F">
      <w:pPr>
        <w:numPr>
          <w:ilvl w:val="0"/>
          <w:numId w:val="2"/>
        </w:numPr>
        <w:spacing w:before="263" w:line="249" w:lineRule="exact"/>
        <w:ind w:right="216"/>
        <w:textAlignment w:val="baseline"/>
        <w:rPr>
          <w:rFonts w:ascii="Garamond" w:eastAsia="Times New Roman" w:hAnsi="Garamond"/>
          <w:color w:val="000000"/>
          <w:sz w:val="23"/>
        </w:rPr>
      </w:pPr>
      <w:r>
        <w:rPr>
          <w:rFonts w:ascii="Garamond" w:eastAsia="Times New Roman" w:hAnsi="Garamond"/>
          <w:color w:val="000000"/>
          <w:sz w:val="23"/>
        </w:rPr>
        <w:t>Grupos familiares y oportunidades de apoyo entre pares en los cuales las personas se resinen para conocer informacion relevante, aprender habilidades y apoyarse entre si</w:t>
      </w:r>
    </w:p>
    <w:p w:rsidR="00DB559F" w:rsidRDefault="00DB559F">
      <w:pPr>
        <w:spacing w:before="272" w:line="269" w:lineRule="exact"/>
        <w:textAlignment w:val="baseline"/>
        <w:rPr>
          <w:rFonts w:ascii="Garamond" w:eastAsia="Times New Roman" w:hAnsi="Garamond"/>
          <w:b/>
          <w:color w:val="0000FF"/>
          <w:sz w:val="23"/>
        </w:rPr>
      </w:pPr>
      <w:r>
        <w:rPr>
          <w:rFonts w:ascii="Garamond" w:eastAsia="Times New Roman" w:hAnsi="Garamond"/>
          <w:b/>
          <w:color w:val="0000FF"/>
          <w:sz w:val="23"/>
        </w:rPr>
        <w:t>EASA está cambiando la manera en de proveer los servicios.</w:t>
      </w:r>
    </w:p>
    <w:p w:rsidR="00DB559F" w:rsidRDefault="00DB559F">
      <w:pPr>
        <w:spacing w:before="1" w:line="249" w:lineRule="exact"/>
        <w:textAlignment w:val="baseline"/>
        <w:rPr>
          <w:rFonts w:ascii="Garamond" w:eastAsia="Times New Roman" w:hAnsi="Garamond"/>
          <w:color w:val="000000"/>
          <w:spacing w:val="-4"/>
          <w:sz w:val="23"/>
        </w:rPr>
      </w:pPr>
      <w:r>
        <w:rPr>
          <w:rFonts w:ascii="Garamond" w:eastAsia="Times New Roman" w:hAnsi="Garamond"/>
          <w:color w:val="000000"/>
          <w:spacing w:val="-4"/>
          <w:sz w:val="23"/>
        </w:rPr>
        <w:t>EASA está a favor de mejorar</w:t>
      </w:r>
    </w:p>
    <w:p w:rsidR="00DB559F" w:rsidRDefault="00DB559F">
      <w:pPr>
        <w:spacing w:line="247" w:lineRule="exact"/>
        <w:ind w:right="72"/>
        <w:textAlignment w:val="baseline"/>
        <w:rPr>
          <w:rFonts w:ascii="Garamond" w:eastAsia="Times New Roman" w:hAnsi="Garamond"/>
          <w:color w:val="000000"/>
          <w:spacing w:val="-4"/>
          <w:sz w:val="23"/>
        </w:rPr>
      </w:pPr>
      <w:r>
        <w:rPr>
          <w:rFonts w:ascii="Garamond" w:eastAsia="Times New Roman" w:hAnsi="Garamond"/>
          <w:color w:val="000000"/>
          <w:spacing w:val="-4"/>
          <w:sz w:val="23"/>
        </w:rPr>
        <w:t xml:space="preserve">continuamente la respuesta del Estado de </w:t>
      </w:r>
      <w:smartTag w:uri="urn:schemas-microsoft-com:office:smarttags" w:element="PlaceType">
        <w:r>
          <w:rPr>
            <w:rFonts w:ascii="Garamond" w:eastAsia="Times New Roman" w:hAnsi="Garamond"/>
            <w:color w:val="000000"/>
            <w:spacing w:val="-4"/>
            <w:sz w:val="23"/>
          </w:rPr>
          <w:t>Oregon</w:t>
        </w:r>
      </w:smartTag>
      <w:r>
        <w:rPr>
          <w:rFonts w:ascii="Garamond" w:eastAsia="Times New Roman" w:hAnsi="Garamond"/>
          <w:color w:val="000000"/>
          <w:spacing w:val="-4"/>
          <w:sz w:val="23"/>
        </w:rPr>
        <w:t xml:space="preserve"> a los primeros sintomas de la psicosis. El Centro de Excelencia de EASA y sus socios trabajan a nivel local, estatal y nacional para aprender de las</w:t>
      </w:r>
    </w:p>
    <w:p w:rsidR="00DB559F" w:rsidRDefault="00DB559F">
      <w:pPr>
        <w:spacing w:line="246" w:lineRule="exact"/>
        <w:ind w:right="144"/>
        <w:textAlignment w:val="baseline"/>
        <w:rPr>
          <w:rFonts w:ascii="Garamond" w:eastAsia="Times New Roman" w:hAnsi="Garamond"/>
          <w:color w:val="000000"/>
          <w:spacing w:val="-4"/>
          <w:sz w:val="23"/>
        </w:rPr>
      </w:pPr>
      <w:r>
        <w:rPr>
          <w:rFonts w:ascii="Garamond" w:eastAsia="Times New Roman" w:hAnsi="Garamond"/>
          <w:color w:val="000000"/>
          <w:spacing w:val="-4"/>
          <w:sz w:val="23"/>
        </w:rPr>
        <w:t>investigaciones más recientes y de las experiencias de los participantes en EASA.</w:t>
      </w:r>
    </w:p>
    <w:p w:rsidR="00DB559F" w:rsidRDefault="00DB559F">
      <w:pPr>
        <w:spacing w:before="1" w:line="254" w:lineRule="exact"/>
        <w:textAlignment w:val="baseline"/>
        <w:rPr>
          <w:rFonts w:ascii="Garamond" w:eastAsia="Times New Roman" w:hAnsi="Garamond"/>
          <w:b/>
          <w:color w:val="0000FF"/>
          <w:spacing w:val="6"/>
          <w:sz w:val="23"/>
        </w:rPr>
      </w:pPr>
      <w:r>
        <w:br w:type="column"/>
      </w:r>
      <w:r>
        <w:rPr>
          <w:rFonts w:ascii="Garamond" w:eastAsia="Times New Roman" w:hAnsi="Garamond"/>
          <w:b/>
          <w:color w:val="0000FF"/>
          <w:spacing w:val="6"/>
          <w:sz w:val="23"/>
        </w:rPr>
        <w:t>No se Demore. Llame a EASA:</w:t>
      </w:r>
    </w:p>
    <w:p w:rsidR="00DB559F" w:rsidRDefault="00DB559F">
      <w:pPr>
        <w:spacing w:before="272" w:line="250" w:lineRule="exact"/>
        <w:ind w:right="648"/>
        <w:textAlignment w:val="baseline"/>
        <w:rPr>
          <w:rFonts w:ascii="Garamond" w:eastAsia="Times New Roman" w:hAnsi="Garamond"/>
          <w:b/>
          <w:color w:val="000000"/>
          <w:spacing w:val="-6"/>
          <w:sz w:val="23"/>
        </w:rPr>
      </w:pPr>
      <w:r>
        <w:rPr>
          <w:rFonts w:ascii="Garamond" w:eastAsia="Times New Roman" w:hAnsi="Garamond"/>
          <w:b/>
          <w:color w:val="000000"/>
          <w:spacing w:val="-6"/>
          <w:sz w:val="23"/>
        </w:rPr>
        <w:t xml:space="preserve">Condado de Clackamas </w:t>
      </w:r>
      <w:r>
        <w:rPr>
          <w:rFonts w:ascii="Garamond" w:eastAsia="Times New Roman" w:hAnsi="Garamond"/>
          <w:color w:val="000000"/>
          <w:spacing w:val="-6"/>
          <w:sz w:val="23"/>
        </w:rPr>
        <w:t>LifeWorks EASA: 503-594-1772 ext. 1244</w:t>
      </w:r>
    </w:p>
    <w:p w:rsidR="00DB559F" w:rsidRDefault="00DB559F">
      <w:pPr>
        <w:spacing w:line="250" w:lineRule="exact"/>
        <w:textAlignment w:val="baseline"/>
        <w:rPr>
          <w:rFonts w:ascii="Garamond" w:eastAsia="Times New Roman" w:hAnsi="Garamond"/>
          <w:b/>
          <w:color w:val="000000"/>
          <w:spacing w:val="-5"/>
          <w:sz w:val="23"/>
        </w:rPr>
      </w:pPr>
      <w:r>
        <w:rPr>
          <w:rFonts w:ascii="Garamond" w:eastAsia="Times New Roman" w:hAnsi="Garamond"/>
          <w:b/>
          <w:color w:val="000000"/>
          <w:spacing w:val="-5"/>
          <w:sz w:val="23"/>
        </w:rPr>
        <w:t xml:space="preserve">Condado de Clatsop </w:t>
      </w:r>
      <w:r>
        <w:rPr>
          <w:rFonts w:ascii="Garamond" w:eastAsia="Times New Roman" w:hAnsi="Garamond"/>
          <w:color w:val="000000"/>
          <w:spacing w:val="-5"/>
          <w:sz w:val="23"/>
        </w:rPr>
        <w:t>EASA</w:t>
      </w:r>
    </w:p>
    <w:p w:rsidR="00DB559F" w:rsidRDefault="00DB559F">
      <w:pPr>
        <w:spacing w:line="247" w:lineRule="exact"/>
        <w:ind w:right="144"/>
        <w:textAlignment w:val="baseline"/>
        <w:rPr>
          <w:rFonts w:ascii="Garamond" w:eastAsia="Times New Roman" w:hAnsi="Garamond"/>
          <w:color w:val="000000"/>
          <w:sz w:val="23"/>
        </w:rPr>
      </w:pPr>
      <w:r>
        <w:rPr>
          <w:rFonts w:ascii="Garamond" w:eastAsia="Times New Roman" w:hAnsi="Garamond"/>
          <w:color w:val="000000"/>
          <w:sz w:val="23"/>
        </w:rPr>
        <w:t>(anteriormente Project Intercept): 503-325</w:t>
      </w:r>
      <w:r>
        <w:rPr>
          <w:rFonts w:ascii="Garamond" w:eastAsia="Times New Roman" w:hAnsi="Garamond"/>
          <w:color w:val="000000"/>
          <w:sz w:val="23"/>
        </w:rPr>
        <w:softHyphen/>
        <w:t>5722 ó 503-325-0241 ext. 245</w:t>
      </w:r>
    </w:p>
    <w:p w:rsidR="00DB559F" w:rsidRDefault="00DB559F">
      <w:pPr>
        <w:spacing w:line="248" w:lineRule="exact"/>
        <w:textAlignment w:val="baseline"/>
        <w:rPr>
          <w:rFonts w:ascii="Garamond" w:eastAsia="Times New Roman" w:hAnsi="Garamond"/>
          <w:b/>
          <w:color w:val="000000"/>
          <w:sz w:val="23"/>
        </w:rPr>
      </w:pPr>
      <w:r>
        <w:rPr>
          <w:rFonts w:ascii="Garamond" w:eastAsia="Times New Roman" w:hAnsi="Garamond"/>
          <w:b/>
          <w:color w:val="000000"/>
          <w:sz w:val="23"/>
        </w:rPr>
        <w:t xml:space="preserve">Condado de Columbia </w:t>
      </w:r>
      <w:r>
        <w:rPr>
          <w:rFonts w:ascii="Garamond" w:eastAsia="Times New Roman" w:hAnsi="Garamond"/>
          <w:color w:val="000000"/>
          <w:sz w:val="23"/>
        </w:rPr>
        <w:t>EASA: 503-397</w:t>
      </w:r>
      <w:r>
        <w:rPr>
          <w:rFonts w:ascii="Garamond" w:eastAsia="Times New Roman" w:hAnsi="Garamond"/>
          <w:color w:val="000000"/>
          <w:sz w:val="23"/>
        </w:rPr>
        <w:softHyphen/>
        <w:t>5211 ext. 282 ó 135</w:t>
      </w:r>
    </w:p>
    <w:p w:rsidR="00DB559F" w:rsidRDefault="00DB559F">
      <w:pPr>
        <w:spacing w:before="1" w:line="247" w:lineRule="exact"/>
        <w:textAlignment w:val="baseline"/>
        <w:rPr>
          <w:rFonts w:ascii="Garamond" w:eastAsia="Times New Roman" w:hAnsi="Garamond"/>
          <w:b/>
          <w:color w:val="000000"/>
          <w:sz w:val="23"/>
        </w:rPr>
      </w:pPr>
      <w:r>
        <w:rPr>
          <w:rFonts w:ascii="Garamond" w:eastAsia="Times New Roman" w:hAnsi="Garamond"/>
          <w:b/>
          <w:color w:val="000000"/>
          <w:sz w:val="23"/>
        </w:rPr>
        <w:t xml:space="preserve">Condado de Deschutes </w:t>
      </w:r>
      <w:r>
        <w:rPr>
          <w:rFonts w:ascii="Garamond" w:eastAsia="Times New Roman" w:hAnsi="Garamond"/>
          <w:color w:val="000000"/>
          <w:sz w:val="23"/>
        </w:rPr>
        <w:t xml:space="preserve">EASA (también atiende a los condados de </w:t>
      </w:r>
      <w:smartTag w:uri="urn:schemas-microsoft-com:office:smarttags" w:element="PlaceType">
        <w:r>
          <w:rPr>
            <w:rFonts w:ascii="Garamond" w:eastAsia="Times New Roman" w:hAnsi="Garamond"/>
            <w:b/>
            <w:color w:val="000000"/>
            <w:sz w:val="23"/>
          </w:rPr>
          <w:t>Jefferson</w:t>
        </w:r>
      </w:smartTag>
      <w:r>
        <w:rPr>
          <w:rFonts w:ascii="Garamond" w:eastAsia="Times New Roman" w:hAnsi="Garamond"/>
          <w:b/>
          <w:color w:val="000000"/>
          <w:sz w:val="23"/>
        </w:rPr>
        <w:t xml:space="preserve"> y Crook</w:t>
      </w:r>
      <w:r>
        <w:rPr>
          <w:rFonts w:ascii="Garamond" w:eastAsia="Times New Roman" w:hAnsi="Garamond"/>
          <w:color w:val="000000"/>
          <w:sz w:val="23"/>
        </w:rPr>
        <w:t>): 541-322-7583</w:t>
      </w:r>
    </w:p>
    <w:p w:rsidR="00DB559F" w:rsidRDefault="00DB559F">
      <w:pPr>
        <w:spacing w:before="6" w:line="240" w:lineRule="exact"/>
        <w:textAlignment w:val="baseline"/>
        <w:rPr>
          <w:rFonts w:ascii="Garamond" w:eastAsia="Times New Roman" w:hAnsi="Garamond"/>
          <w:b/>
          <w:color w:val="000000"/>
          <w:spacing w:val="-10"/>
          <w:sz w:val="23"/>
        </w:rPr>
      </w:pPr>
      <w:r>
        <w:rPr>
          <w:rFonts w:ascii="Garamond" w:eastAsia="Times New Roman" w:hAnsi="Garamond"/>
          <w:b/>
          <w:color w:val="000000"/>
          <w:spacing w:val="-10"/>
          <w:sz w:val="23"/>
        </w:rPr>
        <w:t xml:space="preserve">Condado de Douglas </w:t>
      </w:r>
      <w:r>
        <w:rPr>
          <w:rFonts w:ascii="Garamond" w:eastAsia="Times New Roman" w:hAnsi="Garamond"/>
          <w:color w:val="000000"/>
          <w:spacing w:val="-10"/>
          <w:sz w:val="23"/>
        </w:rPr>
        <w:t xml:space="preserve">EASA 541-530-2834 </w:t>
      </w:r>
      <w:r>
        <w:rPr>
          <w:rFonts w:ascii="Garamond" w:eastAsia="Times New Roman" w:hAnsi="Garamond"/>
          <w:b/>
          <w:color w:val="000000"/>
          <w:spacing w:val="-10"/>
          <w:sz w:val="23"/>
        </w:rPr>
        <w:t xml:space="preserve">Condados de </w:t>
      </w:r>
      <w:smartTag w:uri="urn:schemas-microsoft-com:office:smarttags" w:element="PlaceType">
        <w:r>
          <w:rPr>
            <w:rFonts w:ascii="Garamond" w:eastAsia="Times New Roman" w:hAnsi="Garamond"/>
            <w:b/>
            <w:color w:val="000000"/>
            <w:spacing w:val="-10"/>
            <w:sz w:val="23"/>
          </w:rPr>
          <w:t>Hood</w:t>
        </w:r>
      </w:smartTag>
      <w:r>
        <w:rPr>
          <w:rFonts w:ascii="Garamond" w:eastAsia="Times New Roman" w:hAnsi="Garamond"/>
          <w:b/>
          <w:color w:val="000000"/>
          <w:spacing w:val="-10"/>
          <w:sz w:val="23"/>
        </w:rPr>
        <w:t xml:space="preserve"> </w:t>
      </w:r>
      <w:smartTag w:uri="urn:schemas-microsoft-com:office:smarttags" w:element="PlaceType">
        <w:r>
          <w:rPr>
            <w:rFonts w:ascii="Garamond" w:eastAsia="Times New Roman" w:hAnsi="Garamond"/>
            <w:b/>
            <w:color w:val="000000"/>
            <w:spacing w:val="-10"/>
            <w:sz w:val="23"/>
          </w:rPr>
          <w:t>River</w:t>
        </w:r>
      </w:smartTag>
      <w:r>
        <w:rPr>
          <w:rFonts w:ascii="Garamond" w:eastAsia="Times New Roman" w:hAnsi="Garamond"/>
          <w:b/>
          <w:color w:val="000000"/>
          <w:spacing w:val="-10"/>
          <w:sz w:val="23"/>
        </w:rPr>
        <w:t xml:space="preserve">, </w:t>
      </w:r>
      <w:smartTag w:uri="urn:schemas-microsoft-com:office:smarttags" w:element="PlaceType">
        <w:r>
          <w:rPr>
            <w:rFonts w:ascii="Garamond" w:eastAsia="Times New Roman" w:hAnsi="Garamond"/>
            <w:b/>
            <w:color w:val="000000"/>
            <w:spacing w:val="-10"/>
            <w:sz w:val="23"/>
          </w:rPr>
          <w:t>Sherman</w:t>
        </w:r>
      </w:smartTag>
      <w:r>
        <w:rPr>
          <w:rFonts w:ascii="Garamond" w:eastAsia="Times New Roman" w:hAnsi="Garamond"/>
          <w:b/>
          <w:color w:val="000000"/>
          <w:spacing w:val="-10"/>
          <w:sz w:val="23"/>
        </w:rPr>
        <w:t xml:space="preserve"> y Wasco</w:t>
      </w:r>
      <w:r>
        <w:rPr>
          <w:rFonts w:ascii="Garamond" w:eastAsia="Times New Roman" w:hAnsi="Garamond"/>
          <w:color w:val="000000"/>
          <w:spacing w:val="-10"/>
          <w:sz w:val="23"/>
        </w:rPr>
        <w:t xml:space="preserve">: </w:t>
      </w:r>
      <w:smartTag w:uri="urn:schemas-microsoft-com:office:smarttags" w:element="PlaceType">
        <w:r>
          <w:rPr>
            <w:rFonts w:ascii="Garamond" w:eastAsia="Times New Roman" w:hAnsi="Garamond"/>
            <w:color w:val="000000"/>
            <w:spacing w:val="-10"/>
            <w:sz w:val="23"/>
          </w:rPr>
          <w:t>Mid-Columbia</w:t>
        </w:r>
      </w:smartTag>
      <w:r>
        <w:rPr>
          <w:rFonts w:ascii="Garamond" w:eastAsia="Times New Roman" w:hAnsi="Garamond"/>
          <w:color w:val="000000"/>
          <w:spacing w:val="-10"/>
          <w:sz w:val="23"/>
        </w:rPr>
        <w:t xml:space="preserve"> </w:t>
      </w:r>
      <w:smartTag w:uri="urn:schemas-microsoft-com:office:smarttags" w:element="PlaceType">
        <w:r>
          <w:rPr>
            <w:rFonts w:ascii="Garamond" w:eastAsia="Times New Roman" w:hAnsi="Garamond"/>
            <w:color w:val="000000"/>
            <w:spacing w:val="-10"/>
            <w:sz w:val="23"/>
          </w:rPr>
          <w:t>Center</w:t>
        </w:r>
      </w:smartTag>
      <w:r>
        <w:rPr>
          <w:rFonts w:ascii="Garamond" w:eastAsia="Times New Roman" w:hAnsi="Garamond"/>
          <w:color w:val="000000"/>
          <w:spacing w:val="-10"/>
          <w:sz w:val="23"/>
        </w:rPr>
        <w:t xml:space="preserve"> for Living EASA, 541-296-5452 (</w:t>
      </w:r>
      <w:smartTag w:uri="urn:schemas-microsoft-com:office:smarttags" w:element="PlaceType">
        <w:r>
          <w:rPr>
            <w:rFonts w:ascii="Garamond" w:eastAsia="Times New Roman" w:hAnsi="Garamond"/>
            <w:color w:val="000000"/>
            <w:spacing w:val="-10"/>
            <w:sz w:val="23"/>
          </w:rPr>
          <w:t>The Dalles</w:t>
        </w:r>
      </w:smartTag>
      <w:r>
        <w:rPr>
          <w:rFonts w:ascii="Garamond" w:eastAsia="Times New Roman" w:hAnsi="Garamond"/>
          <w:color w:val="000000"/>
          <w:spacing w:val="-10"/>
          <w:sz w:val="23"/>
        </w:rPr>
        <w:t>) ó 541-386</w:t>
      </w:r>
      <w:r>
        <w:rPr>
          <w:rFonts w:ascii="Garamond" w:eastAsia="Times New Roman" w:hAnsi="Garamond"/>
          <w:color w:val="000000"/>
          <w:spacing w:val="-10"/>
          <w:sz w:val="23"/>
        </w:rPr>
        <w:softHyphen/>
        <w:t>2620 (</w:t>
      </w:r>
      <w:smartTag w:uri="urn:schemas-microsoft-com:office:smarttags" w:element="PlaceType">
        <w:smartTag w:uri="urn:schemas-microsoft-com:office:smarttags" w:element="PlaceType">
          <w:r>
            <w:rPr>
              <w:rFonts w:ascii="Garamond" w:eastAsia="Times New Roman" w:hAnsi="Garamond"/>
              <w:color w:val="000000"/>
              <w:spacing w:val="-10"/>
              <w:sz w:val="23"/>
            </w:rPr>
            <w:t>Hood</w:t>
          </w:r>
        </w:smartTag>
        <w:r>
          <w:rPr>
            <w:rFonts w:ascii="Garamond" w:eastAsia="Times New Roman" w:hAnsi="Garamond"/>
            <w:color w:val="000000"/>
            <w:spacing w:val="-10"/>
            <w:sz w:val="23"/>
          </w:rPr>
          <w:t xml:space="preserve"> </w:t>
        </w:r>
        <w:smartTag w:uri="urn:schemas-microsoft-com:office:smarttags" w:element="PlaceType">
          <w:r>
            <w:rPr>
              <w:rFonts w:ascii="Garamond" w:eastAsia="Times New Roman" w:hAnsi="Garamond"/>
              <w:color w:val="000000"/>
              <w:spacing w:val="-10"/>
              <w:sz w:val="23"/>
            </w:rPr>
            <w:t>River</w:t>
          </w:r>
        </w:smartTag>
      </w:smartTag>
      <w:r>
        <w:rPr>
          <w:rFonts w:ascii="Garamond" w:eastAsia="Times New Roman" w:hAnsi="Garamond"/>
          <w:color w:val="000000"/>
          <w:spacing w:val="-10"/>
          <w:sz w:val="23"/>
        </w:rPr>
        <w:t>)</w:t>
      </w:r>
    </w:p>
    <w:p w:rsidR="00DB559F" w:rsidRDefault="00DB559F">
      <w:pPr>
        <w:spacing w:line="240" w:lineRule="exact"/>
        <w:textAlignment w:val="baseline"/>
        <w:rPr>
          <w:rFonts w:ascii="Garamond" w:eastAsia="Times New Roman" w:hAnsi="Garamond"/>
          <w:b/>
          <w:color w:val="000000"/>
          <w:sz w:val="23"/>
        </w:rPr>
      </w:pPr>
      <w:r>
        <w:rPr>
          <w:rFonts w:ascii="Garamond" w:eastAsia="Times New Roman" w:hAnsi="Garamond"/>
          <w:b/>
          <w:color w:val="000000"/>
          <w:sz w:val="23"/>
        </w:rPr>
        <w:t xml:space="preserve">Condado de Lane </w:t>
      </w:r>
      <w:r>
        <w:rPr>
          <w:rFonts w:ascii="Garamond" w:eastAsia="Times New Roman" w:hAnsi="Garamond"/>
          <w:color w:val="000000"/>
          <w:sz w:val="23"/>
        </w:rPr>
        <w:t xml:space="preserve">EASA: 541-682-7561 </w:t>
      </w:r>
      <w:r>
        <w:rPr>
          <w:rFonts w:ascii="Garamond" w:eastAsia="Times New Roman" w:hAnsi="Garamond"/>
          <w:b/>
          <w:color w:val="000000"/>
          <w:sz w:val="23"/>
        </w:rPr>
        <w:t xml:space="preserve">Condado de Linn </w:t>
      </w:r>
      <w:r>
        <w:rPr>
          <w:rFonts w:ascii="Garamond" w:eastAsia="Times New Roman" w:hAnsi="Garamond"/>
          <w:color w:val="000000"/>
          <w:sz w:val="23"/>
        </w:rPr>
        <w:t>EASA:</w:t>
      </w:r>
    </w:p>
    <w:p w:rsidR="00DB559F" w:rsidRDefault="00DB559F">
      <w:pPr>
        <w:spacing w:line="245" w:lineRule="exact"/>
        <w:textAlignment w:val="baseline"/>
        <w:rPr>
          <w:rFonts w:ascii="Garamond" w:eastAsia="Times New Roman" w:hAnsi="Garamond"/>
          <w:color w:val="000000"/>
          <w:spacing w:val="-4"/>
          <w:sz w:val="23"/>
        </w:rPr>
      </w:pPr>
      <w:r>
        <w:rPr>
          <w:rFonts w:ascii="Garamond" w:eastAsia="Times New Roman" w:hAnsi="Garamond"/>
          <w:color w:val="000000"/>
          <w:spacing w:val="-4"/>
          <w:sz w:val="23"/>
        </w:rPr>
        <w:t>541-967-3866 ext. 2611</w:t>
      </w:r>
    </w:p>
    <w:p w:rsidR="00DB559F" w:rsidRDefault="00DB559F">
      <w:pPr>
        <w:spacing w:line="250" w:lineRule="exact"/>
        <w:textAlignment w:val="baseline"/>
        <w:rPr>
          <w:rFonts w:ascii="Garamond" w:eastAsia="Times New Roman" w:hAnsi="Garamond"/>
          <w:b/>
          <w:color w:val="000000"/>
          <w:spacing w:val="-5"/>
          <w:sz w:val="23"/>
        </w:rPr>
      </w:pPr>
      <w:r>
        <w:rPr>
          <w:rFonts w:ascii="Garamond" w:eastAsia="Times New Roman" w:hAnsi="Garamond"/>
          <w:b/>
          <w:color w:val="000000"/>
          <w:spacing w:val="-5"/>
          <w:sz w:val="23"/>
        </w:rPr>
        <w:t xml:space="preserve">Condado de Marion </w:t>
      </w:r>
      <w:r>
        <w:rPr>
          <w:rFonts w:ascii="Garamond" w:eastAsia="Times New Roman" w:hAnsi="Garamond"/>
          <w:color w:val="000000"/>
          <w:spacing w:val="-5"/>
          <w:sz w:val="23"/>
        </w:rPr>
        <w:t>EASA:</w:t>
      </w:r>
    </w:p>
    <w:p w:rsidR="00DB559F" w:rsidRDefault="00DB559F">
      <w:pPr>
        <w:spacing w:before="1" w:line="248" w:lineRule="exact"/>
        <w:textAlignment w:val="baseline"/>
        <w:rPr>
          <w:rFonts w:ascii="Garamond" w:eastAsia="Times New Roman" w:hAnsi="Garamond"/>
          <w:color w:val="000000"/>
          <w:spacing w:val="-4"/>
          <w:sz w:val="23"/>
        </w:rPr>
      </w:pPr>
      <w:r>
        <w:rPr>
          <w:rFonts w:ascii="Garamond" w:eastAsia="Times New Roman" w:hAnsi="Garamond"/>
          <w:color w:val="000000"/>
          <w:spacing w:val="-4"/>
          <w:sz w:val="23"/>
        </w:rPr>
        <w:t>503-576-4690/503-559-9631</w:t>
      </w:r>
    </w:p>
    <w:p w:rsidR="00DB559F" w:rsidRDefault="00DB559F">
      <w:pPr>
        <w:spacing w:line="247" w:lineRule="exact"/>
        <w:textAlignment w:val="baseline"/>
        <w:rPr>
          <w:rFonts w:ascii="Garamond" w:eastAsia="Times New Roman" w:hAnsi="Garamond"/>
          <w:b/>
          <w:color w:val="000000"/>
          <w:sz w:val="23"/>
        </w:rPr>
      </w:pPr>
      <w:r>
        <w:rPr>
          <w:rFonts w:ascii="Garamond" w:eastAsia="Times New Roman" w:hAnsi="Garamond"/>
          <w:b/>
          <w:color w:val="000000"/>
          <w:sz w:val="23"/>
        </w:rPr>
        <w:t xml:space="preserve">Condado de Multnomah </w:t>
      </w:r>
      <w:r>
        <w:rPr>
          <w:rFonts w:ascii="Garamond" w:eastAsia="Times New Roman" w:hAnsi="Garamond"/>
          <w:color w:val="000000"/>
          <w:sz w:val="23"/>
        </w:rPr>
        <w:t>EASA: 503-988-EASA (3272)</w:t>
      </w:r>
    </w:p>
    <w:p w:rsidR="00DB559F" w:rsidRDefault="00DB559F">
      <w:pPr>
        <w:spacing w:line="246" w:lineRule="exact"/>
        <w:textAlignment w:val="baseline"/>
        <w:rPr>
          <w:rFonts w:ascii="Garamond" w:eastAsia="Times New Roman" w:hAnsi="Garamond"/>
          <w:b/>
          <w:color w:val="000000"/>
          <w:spacing w:val="-5"/>
          <w:sz w:val="23"/>
        </w:rPr>
      </w:pPr>
      <w:r>
        <w:rPr>
          <w:rFonts w:ascii="Garamond" w:eastAsia="Times New Roman" w:hAnsi="Garamond"/>
          <w:b/>
          <w:color w:val="000000"/>
          <w:spacing w:val="-5"/>
          <w:sz w:val="23"/>
        </w:rPr>
        <w:t xml:space="preserve">Condado de Polk </w:t>
      </w:r>
      <w:r>
        <w:rPr>
          <w:rFonts w:ascii="Garamond" w:eastAsia="Times New Roman" w:hAnsi="Garamond"/>
          <w:color w:val="000000"/>
          <w:spacing w:val="-5"/>
          <w:sz w:val="23"/>
        </w:rPr>
        <w:t>EASA:</w:t>
      </w:r>
    </w:p>
    <w:p w:rsidR="00DB559F" w:rsidRDefault="00DB559F">
      <w:pPr>
        <w:spacing w:line="248" w:lineRule="exact"/>
        <w:textAlignment w:val="baseline"/>
        <w:rPr>
          <w:rFonts w:ascii="Garamond" w:eastAsia="Times New Roman" w:hAnsi="Garamond"/>
          <w:color w:val="000000"/>
          <w:spacing w:val="-4"/>
          <w:sz w:val="23"/>
        </w:rPr>
      </w:pPr>
      <w:r>
        <w:rPr>
          <w:rFonts w:ascii="Garamond" w:eastAsia="Times New Roman" w:hAnsi="Garamond"/>
          <w:color w:val="000000"/>
          <w:spacing w:val="-4"/>
          <w:sz w:val="23"/>
        </w:rPr>
        <w:t>503-385-7417</w:t>
      </w:r>
    </w:p>
    <w:p w:rsidR="00DB559F" w:rsidRDefault="00DB559F">
      <w:pPr>
        <w:spacing w:line="248" w:lineRule="exact"/>
        <w:textAlignment w:val="baseline"/>
        <w:rPr>
          <w:rFonts w:ascii="Garamond" w:eastAsia="Times New Roman" w:hAnsi="Garamond"/>
          <w:b/>
          <w:color w:val="000000"/>
          <w:spacing w:val="-7"/>
          <w:sz w:val="23"/>
        </w:rPr>
      </w:pPr>
      <w:r>
        <w:rPr>
          <w:rFonts w:ascii="Garamond" w:eastAsia="Times New Roman" w:hAnsi="Garamond"/>
          <w:b/>
          <w:color w:val="000000"/>
          <w:spacing w:val="-7"/>
          <w:sz w:val="23"/>
        </w:rPr>
        <w:t xml:space="preserve">Condado de Tillamook </w:t>
      </w:r>
      <w:r>
        <w:rPr>
          <w:rFonts w:ascii="Garamond" w:eastAsia="Times New Roman" w:hAnsi="Garamond"/>
          <w:color w:val="000000"/>
          <w:spacing w:val="-7"/>
          <w:sz w:val="23"/>
        </w:rPr>
        <w:t>Family Counseling Center EASA: 800-962-2851/503-842-8201, 245</w:t>
      </w:r>
    </w:p>
    <w:p w:rsidR="00DB559F" w:rsidRDefault="00DB559F">
      <w:pPr>
        <w:spacing w:line="247" w:lineRule="exact"/>
        <w:textAlignment w:val="baseline"/>
        <w:rPr>
          <w:rFonts w:ascii="Garamond" w:eastAsia="Times New Roman" w:hAnsi="Garamond"/>
          <w:b/>
          <w:color w:val="000000"/>
          <w:sz w:val="23"/>
        </w:rPr>
      </w:pPr>
      <w:r>
        <w:rPr>
          <w:rFonts w:ascii="Garamond" w:eastAsia="Times New Roman" w:hAnsi="Garamond"/>
          <w:b/>
          <w:color w:val="000000"/>
          <w:sz w:val="23"/>
        </w:rPr>
        <w:t xml:space="preserve">Condado de Union </w:t>
      </w:r>
      <w:r>
        <w:rPr>
          <w:rFonts w:ascii="Garamond" w:eastAsia="Times New Roman" w:hAnsi="Garamond"/>
          <w:color w:val="000000"/>
          <w:sz w:val="23"/>
        </w:rPr>
        <w:t xml:space="preserve">Center for Human Development EASA: 541-962-8842 </w:t>
      </w:r>
      <w:r>
        <w:rPr>
          <w:rFonts w:ascii="Garamond" w:eastAsia="Times New Roman" w:hAnsi="Garamond"/>
          <w:b/>
          <w:color w:val="000000"/>
          <w:sz w:val="23"/>
        </w:rPr>
        <w:t xml:space="preserve">Condado de Washington </w:t>
      </w:r>
      <w:r>
        <w:rPr>
          <w:rFonts w:ascii="Garamond" w:eastAsia="Times New Roman" w:hAnsi="Garamond"/>
          <w:color w:val="000000"/>
          <w:sz w:val="23"/>
        </w:rPr>
        <w:t>LifeWorks Northwest EASA 503-705-9999</w:t>
      </w:r>
    </w:p>
    <w:p w:rsidR="00DB559F" w:rsidRDefault="00DB559F">
      <w:pPr>
        <w:spacing w:line="247" w:lineRule="exact"/>
        <w:textAlignment w:val="baseline"/>
        <w:rPr>
          <w:rFonts w:ascii="Garamond" w:eastAsia="Times New Roman" w:hAnsi="Garamond"/>
          <w:b/>
          <w:color w:val="000000"/>
          <w:sz w:val="23"/>
        </w:rPr>
      </w:pPr>
      <w:r>
        <w:rPr>
          <w:rFonts w:ascii="Garamond" w:eastAsia="Times New Roman" w:hAnsi="Garamond"/>
          <w:b/>
          <w:color w:val="000000"/>
          <w:sz w:val="23"/>
        </w:rPr>
        <w:t xml:space="preserve">Condado de Yamhill </w:t>
      </w:r>
      <w:r>
        <w:rPr>
          <w:rFonts w:ascii="Garamond" w:eastAsia="Times New Roman" w:hAnsi="Garamond"/>
          <w:color w:val="000000"/>
          <w:sz w:val="23"/>
        </w:rPr>
        <w:t>EASA: 503-583</w:t>
      </w:r>
      <w:r>
        <w:rPr>
          <w:rFonts w:ascii="Garamond" w:eastAsia="Times New Roman" w:hAnsi="Garamond"/>
          <w:color w:val="000000"/>
          <w:sz w:val="23"/>
        </w:rPr>
        <w:softHyphen/>
        <w:t>5527, 503-434-7523 ext. 4816</w:t>
      </w:r>
    </w:p>
    <w:p w:rsidR="00DB559F" w:rsidRDefault="00DB559F">
      <w:pPr>
        <w:spacing w:line="246" w:lineRule="exact"/>
        <w:textAlignment w:val="baseline"/>
        <w:rPr>
          <w:rFonts w:ascii="Garamond" w:eastAsia="Times New Roman" w:hAnsi="Garamond"/>
          <w:b/>
          <w:color w:val="000000"/>
          <w:sz w:val="23"/>
        </w:rPr>
      </w:pPr>
      <w:r>
        <w:rPr>
          <w:rFonts w:ascii="Garamond" w:eastAsia="Times New Roman" w:hAnsi="Garamond"/>
          <w:b/>
          <w:color w:val="000000"/>
          <w:sz w:val="23"/>
        </w:rPr>
        <w:t xml:space="preserve">Centro de Excelencia de EASA (asistencia técnica , información para medios de comunicación): </w:t>
      </w:r>
      <w:r>
        <w:rPr>
          <w:rFonts w:ascii="Garamond" w:eastAsia="Times New Roman" w:hAnsi="Garamond"/>
          <w:color w:val="000000"/>
          <w:sz w:val="23"/>
        </w:rPr>
        <w:t xml:space="preserve">503-361-2796; </w:t>
      </w:r>
      <w:hyperlink r:id="rId7">
        <w:r>
          <w:rPr>
            <w:rFonts w:ascii="Garamond" w:eastAsia="Times New Roman" w:hAnsi="Garamond"/>
            <w:color w:val="0000FF"/>
            <w:sz w:val="23"/>
            <w:u w:val="single"/>
          </w:rPr>
          <w:t>www.easacommunity.org</w:t>
        </w:r>
      </w:hyperlink>
    </w:p>
    <w:p w:rsidR="00DB559F" w:rsidRDefault="00DB559F">
      <w:pPr>
        <w:spacing w:line="218" w:lineRule="exact"/>
        <w:textAlignment w:val="baseline"/>
        <w:rPr>
          <w:rFonts w:ascii="Garamond" w:eastAsia="Times New Roman" w:hAnsi="Garamond"/>
          <w:b/>
          <w:i/>
          <w:color w:val="000000"/>
          <w:spacing w:val="-11"/>
          <w:sz w:val="20"/>
        </w:rPr>
      </w:pPr>
      <w:r>
        <w:rPr>
          <w:rFonts w:ascii="Garamond" w:eastAsia="Times New Roman" w:hAnsi="Garamond"/>
          <w:b/>
          <w:i/>
          <w:color w:val="000000"/>
          <w:spacing w:val="-11"/>
          <w:sz w:val="20"/>
        </w:rPr>
        <w:t>Referente Versión 2 Actuali~ación el 7 /5 /12</w:t>
      </w:r>
    </w:p>
    <w:p w:rsidR="00DB559F" w:rsidRDefault="00DB559F">
      <w:pPr>
        <w:spacing w:before="1" w:after="17"/>
        <w:ind w:left="629" w:right="494"/>
        <w:textAlignment w:val="baseline"/>
      </w:pPr>
      <w:r>
        <w:br w:type="column"/>
      </w:r>
      <w:r w:rsidRPr="00050396">
        <w:rPr>
          <w:noProof/>
        </w:rPr>
        <w:pict>
          <v:shape id="_x0000_i1029" type="#_x0000_t75" style="width:148.8pt;height:106.2pt;visibility:visible">
            <v:imagedata r:id="rId8" o:title=""/>
          </v:shape>
        </w:pict>
      </w:r>
    </w:p>
    <w:p w:rsidR="00DB559F" w:rsidRDefault="00DB559F">
      <w:pPr>
        <w:spacing w:before="17" w:line="413" w:lineRule="exact"/>
        <w:ind w:left="576"/>
        <w:textAlignment w:val="baseline"/>
        <w:rPr>
          <w:rFonts w:ascii="Bookman Old Style" w:eastAsia="Times New Roman" w:hAnsi="Bookman Old Style"/>
          <w:b/>
          <w:color w:val="0000FF"/>
          <w:spacing w:val="-1"/>
          <w:w w:val="95"/>
          <w:sz w:val="35"/>
        </w:rPr>
      </w:pPr>
      <w:r>
        <w:rPr>
          <w:rFonts w:ascii="Bookman Old Style" w:eastAsia="Times New Roman" w:hAnsi="Bookman Old Style"/>
          <w:b/>
          <w:color w:val="0000FF"/>
          <w:spacing w:val="-1"/>
          <w:w w:val="95"/>
          <w:sz w:val="35"/>
        </w:rPr>
        <w:t>Alianza de Apoyo y</w:t>
      </w:r>
    </w:p>
    <w:p w:rsidR="00DB559F" w:rsidRDefault="00DB559F">
      <w:pPr>
        <w:spacing w:before="33" w:after="460" w:line="418" w:lineRule="exact"/>
        <w:ind w:left="576"/>
        <w:textAlignment w:val="baseline"/>
        <w:rPr>
          <w:rFonts w:ascii="Bookman Old Style" w:eastAsia="Times New Roman" w:hAnsi="Bookman Old Style"/>
          <w:b/>
          <w:color w:val="0000FF"/>
          <w:w w:val="95"/>
          <w:sz w:val="35"/>
        </w:rPr>
      </w:pPr>
      <w:r>
        <w:rPr>
          <w:rFonts w:ascii="Bookman Old Style" w:eastAsia="Times New Roman" w:hAnsi="Bookman Old Style"/>
          <w:b/>
          <w:color w:val="0000FF"/>
          <w:w w:val="95"/>
          <w:sz w:val="35"/>
        </w:rPr>
        <w:t>Asesoria Temprana</w:t>
      </w:r>
    </w:p>
    <w:p w:rsidR="00DB559F" w:rsidRDefault="00DB559F">
      <w:pPr>
        <w:spacing w:after="360"/>
        <w:ind w:left="883" w:right="609"/>
        <w:textAlignment w:val="baseline"/>
      </w:pPr>
      <w:r w:rsidRPr="00050396">
        <w:rPr>
          <w:noProof/>
        </w:rPr>
        <w:pict>
          <v:shape id="_x0000_i1030" type="#_x0000_t75" style="width:129pt;height:86.4pt;visibility:visible">
            <v:imagedata r:id="rId9" o:title=""/>
          </v:shape>
        </w:pict>
      </w:r>
    </w:p>
    <w:p w:rsidR="00DB559F" w:rsidRDefault="00DB559F">
      <w:pPr>
        <w:spacing w:line="317" w:lineRule="exact"/>
        <w:ind w:left="360"/>
        <w:jc w:val="center"/>
        <w:textAlignment w:val="baseline"/>
        <w:rPr>
          <w:rFonts w:ascii="Bookman Old Style" w:eastAsia="Times New Roman" w:hAnsi="Bookman Old Style"/>
          <w:b/>
          <w:i/>
          <w:color w:val="000000"/>
          <w:spacing w:val="-9"/>
          <w:sz w:val="24"/>
        </w:rPr>
      </w:pPr>
      <w:r>
        <w:rPr>
          <w:rFonts w:ascii="Bookman Old Style" w:eastAsia="Times New Roman" w:hAnsi="Bookman Old Style"/>
          <w:b/>
          <w:i/>
          <w:color w:val="000000"/>
          <w:spacing w:val="-9"/>
          <w:sz w:val="24"/>
        </w:rPr>
        <w:t xml:space="preserve">Previniendo las Consecuencias </w:t>
      </w:r>
      <w:r>
        <w:rPr>
          <w:rFonts w:ascii="Bookman Old Style" w:eastAsia="Times New Roman" w:hAnsi="Bookman Old Style"/>
          <w:b/>
          <w:i/>
          <w:color w:val="000000"/>
          <w:spacing w:val="-9"/>
          <w:sz w:val="24"/>
        </w:rPr>
        <w:br/>
        <w:t>de la Psicosis</w:t>
      </w:r>
    </w:p>
    <w:p w:rsidR="00DB559F" w:rsidRDefault="00DB559F">
      <w:pPr>
        <w:spacing w:before="446" w:line="317" w:lineRule="exact"/>
        <w:ind w:left="360"/>
        <w:jc w:val="center"/>
        <w:textAlignment w:val="baseline"/>
        <w:rPr>
          <w:rFonts w:ascii="Bookman Old Style" w:eastAsia="Times New Roman" w:hAnsi="Bookman Old Style"/>
          <w:b/>
          <w:i/>
          <w:color w:val="000000"/>
          <w:spacing w:val="-9"/>
          <w:sz w:val="24"/>
        </w:rPr>
      </w:pPr>
      <w:r>
        <w:rPr>
          <w:rFonts w:ascii="Bookman Old Style" w:eastAsia="Times New Roman" w:hAnsi="Bookman Old Style"/>
          <w:b/>
          <w:i/>
          <w:color w:val="000000"/>
          <w:spacing w:val="-9"/>
          <w:sz w:val="24"/>
        </w:rPr>
        <w:t xml:space="preserve">Apoyando el Exito de los </w:t>
      </w:r>
      <w:r>
        <w:rPr>
          <w:rFonts w:ascii="Bookman Old Style" w:eastAsia="Times New Roman" w:hAnsi="Bookman Old Style"/>
          <w:b/>
          <w:i/>
          <w:color w:val="000000"/>
          <w:spacing w:val="-9"/>
          <w:sz w:val="24"/>
        </w:rPr>
        <w:br/>
        <w:t>Adolescentes y Adultos Jóvenes</w:t>
      </w:r>
    </w:p>
    <w:p w:rsidR="00DB559F" w:rsidRDefault="00DB559F">
      <w:pPr>
        <w:spacing w:before="656" w:line="287" w:lineRule="exact"/>
        <w:ind w:left="576"/>
        <w:textAlignment w:val="baseline"/>
        <w:rPr>
          <w:rFonts w:ascii="Bookman Old Style" w:eastAsia="Times New Roman" w:hAnsi="Bookman Old Style"/>
          <w:b/>
          <w:color w:val="000000"/>
          <w:spacing w:val="-8"/>
          <w:sz w:val="24"/>
        </w:rPr>
      </w:pPr>
      <w:r>
        <w:rPr>
          <w:rFonts w:ascii="Bookman Old Style" w:eastAsia="Times New Roman" w:hAnsi="Bookman Old Style"/>
          <w:b/>
          <w:color w:val="000000"/>
          <w:spacing w:val="-8"/>
          <w:sz w:val="24"/>
        </w:rPr>
        <w:t>Información para Referentes</w:t>
      </w:r>
    </w:p>
    <w:p w:rsidR="00DB559F" w:rsidRDefault="00DB559F">
      <w:pPr>
        <w:spacing w:before="701"/>
        <w:textAlignment w:val="baseline"/>
      </w:pPr>
      <w:r w:rsidRPr="00050396">
        <w:rPr>
          <w:noProof/>
        </w:rPr>
        <w:pict>
          <v:shape id="_x0000_i1031" type="#_x0000_t75" style="width:94.8pt;height:70.8pt;visibility:visible">
            <v:imagedata r:id="rId10" o:title=""/>
          </v:shape>
        </w:pict>
      </w:r>
    </w:p>
    <w:sectPr w:rsidR="00DB559F" w:rsidSect="00FE08F9">
      <w:pgSz w:w="15840" w:h="12240" w:orient="landscape"/>
      <w:pgMar w:top="724" w:right="850" w:bottom="506" w:left="720" w:header="720" w:footer="720" w:gutter="0"/>
      <w:cols w:num="3" w:space="0" w:equalWidth="0">
        <w:col w:w="3826" w:space="1411"/>
        <w:col w:w="3811" w:space="1123"/>
        <w:col w:w="40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¡Ps2OcuAe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014C"/>
    <w:multiLevelType w:val="multilevel"/>
    <w:tmpl w:val="6ADACDA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color w:val="000000"/>
        <w:spacing w:val="-6"/>
        <w:w w:val="100"/>
        <w:sz w:val="23"/>
        <w:vertAlign w:val="baseline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2056432F"/>
    <w:multiLevelType w:val="multilevel"/>
    <w:tmpl w:val="FFFFFFFF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Times New Roman" w:hAnsi="Symbol"/>
        <w:strike w:val="0"/>
        <w:color w:val="000000"/>
        <w:spacing w:val="0"/>
        <w:w w:val="100"/>
        <w:sz w:val="23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784633F"/>
    <w:multiLevelType w:val="multilevel"/>
    <w:tmpl w:val="FFFFFFFF"/>
    <w:lvl w:ilvl="0">
      <w:start w:val="1"/>
      <w:numFmt w:val="bullet"/>
      <w:lvlText w:val="&gt;"/>
      <w:lvlJc w:val="left"/>
      <w:pPr>
        <w:tabs>
          <w:tab w:val="left" w:pos="360"/>
        </w:tabs>
        <w:ind w:left="720"/>
      </w:pPr>
      <w:rPr>
        <w:rFonts w:ascii="Garamond" w:eastAsia="Times New Roman" w:hAnsi="Garamond"/>
        <w:strike w:val="0"/>
        <w:color w:val="000000"/>
        <w:spacing w:val="-6"/>
        <w:w w:val="100"/>
        <w:sz w:val="23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shapeLayoutLikeWW8/>
    <w:doNotUseHTMLParagraphAutoSpacing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AC2"/>
    <w:rsid w:val="00050396"/>
    <w:rsid w:val="000A6AC2"/>
    <w:rsid w:val="00180740"/>
    <w:rsid w:val="006905AE"/>
    <w:rsid w:val="00DB559F"/>
    <w:rsid w:val="00EE4F01"/>
    <w:rsid w:val="00FE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3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easacommunity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973</Words>
  <Characters>5549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¿Qué es la Alianza de Apoyo y Evaluación Temprana (EASA)</dc:title>
  <dc:subject/>
  <dc:creator>Ken Brayton</dc:creator>
  <cp:keywords/>
  <dc:description/>
  <cp:lastModifiedBy>Ken Brayton</cp:lastModifiedBy>
  <cp:revision>2</cp:revision>
  <dcterms:created xsi:type="dcterms:W3CDTF">2012-10-25T21:09:00Z</dcterms:created>
  <dcterms:modified xsi:type="dcterms:W3CDTF">2012-10-25T21:09:00Z</dcterms:modified>
</cp:coreProperties>
</file>